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CD6D4" w14:textId="4F415B60" w:rsidR="000B522C" w:rsidRDefault="008B0BEF" w:rsidP="000B522C">
      <w:r>
        <w:rPr>
          <w:noProof/>
        </w:rPr>
        <w:drawing>
          <wp:anchor distT="0" distB="0" distL="114300" distR="114300" simplePos="0" relativeHeight="251659264" behindDoc="0" locked="0" layoutInCell="1" allowOverlap="1" wp14:anchorId="1B45CC06" wp14:editId="2FC074D2">
            <wp:simplePos x="0" y="0"/>
            <wp:positionH relativeFrom="column">
              <wp:posOffset>-306705</wp:posOffset>
            </wp:positionH>
            <wp:positionV relativeFrom="paragraph">
              <wp:posOffset>-737235</wp:posOffset>
            </wp:positionV>
            <wp:extent cx="220824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FINAL - No Lin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8240" cy="1428750"/>
                    </a:xfrm>
                    <a:prstGeom prst="rect">
                      <a:avLst/>
                    </a:prstGeom>
                  </pic:spPr>
                </pic:pic>
              </a:graphicData>
            </a:graphic>
          </wp:anchor>
        </w:drawing>
      </w:r>
      <w:r w:rsidR="000B522C">
        <w:rPr>
          <w:noProof/>
        </w:rPr>
        <mc:AlternateContent>
          <mc:Choice Requires="wps">
            <w:drawing>
              <wp:anchor distT="45720" distB="45720" distL="114300" distR="114300" simplePos="0" relativeHeight="251660288" behindDoc="0" locked="0" layoutInCell="1" allowOverlap="1" wp14:anchorId="1A99C597" wp14:editId="00776542">
                <wp:simplePos x="0" y="0"/>
                <wp:positionH relativeFrom="column">
                  <wp:posOffset>3476625</wp:posOffset>
                </wp:positionH>
                <wp:positionV relativeFrom="paragraph">
                  <wp:posOffset>0</wp:posOffset>
                </wp:positionV>
                <wp:extent cx="2771775" cy="61404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614045"/>
                        </a:xfrm>
                        <a:prstGeom prst="rect">
                          <a:avLst/>
                        </a:prstGeom>
                        <a:solidFill>
                          <a:srgbClr val="FFFFFF"/>
                        </a:solidFill>
                        <a:ln w="9525">
                          <a:solidFill>
                            <a:srgbClr val="000000"/>
                          </a:solidFill>
                          <a:miter lim="800000"/>
                          <a:headEnd/>
                          <a:tailEnd/>
                        </a:ln>
                      </wps:spPr>
                      <wps:txbx>
                        <w:txbxContent>
                          <w:p w14:paraId="02FB6667" w14:textId="77777777" w:rsidR="00816702" w:rsidRDefault="00816702" w:rsidP="000B522C">
                            <w:pPr>
                              <w:spacing w:after="0" w:line="240" w:lineRule="auto"/>
                            </w:pPr>
                            <w:r>
                              <w:t>PRESS RELEASE</w:t>
                            </w:r>
                          </w:p>
                          <w:p w14:paraId="0194250F" w14:textId="77777777" w:rsidR="00816702" w:rsidRDefault="00816702" w:rsidP="000B522C">
                            <w:pPr>
                              <w:spacing w:after="0" w:line="240" w:lineRule="auto"/>
                            </w:pPr>
                            <w:r>
                              <w:t>COMMUNICATIONS MANAGER</w:t>
                            </w:r>
                          </w:p>
                          <w:p w14:paraId="2B5E674D" w14:textId="77777777" w:rsidR="00816702" w:rsidRPr="00D877E1" w:rsidRDefault="00816702" w:rsidP="000B522C">
                            <w:pPr>
                              <w:spacing w:after="0" w:line="240" w:lineRule="auto"/>
                              <w:rPr>
                                <w:sz w:val="18"/>
                                <w:szCs w:val="18"/>
                              </w:rPr>
                            </w:pPr>
                            <w:r w:rsidRPr="00D877E1">
                              <w:rPr>
                                <w:sz w:val="18"/>
                                <w:szCs w:val="18"/>
                              </w:rPr>
                              <w:t>620.252.</w:t>
                            </w:r>
                            <w:r>
                              <w:rPr>
                                <w:sz w:val="18"/>
                                <w:szCs w:val="18"/>
                              </w:rPr>
                              <w:t>6115</w:t>
                            </w:r>
                            <w:r w:rsidRPr="00D877E1">
                              <w:rPr>
                                <w:sz w:val="18"/>
                                <w:szCs w:val="18"/>
                              </w:rPr>
                              <w:t xml:space="preserve"> | atatman@coffeyville.com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99C597" id="_x0000_t202" coordsize="21600,21600" o:spt="202" path="m,l,21600r21600,l21600,xe">
                <v:stroke joinstyle="miter"/>
                <v:path gradientshapeok="t" o:connecttype="rect"/>
              </v:shapetype>
              <v:shape id="Text Box 2" o:spid="_x0000_s1026" type="#_x0000_t202" style="position:absolute;margin-left:273.75pt;margin-top:0;width:218.25pt;height:48.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">
                <v:textbox>
                  <w:txbxContent>
                    <w:p w14:paraId="02FB6667" w14:textId="77777777" w:rsidR="00816702" w:rsidRDefault="00816702" w:rsidP="000B522C">
                      <w:pPr>
                        <w:spacing w:after="0" w:line="240" w:lineRule="auto"/>
                      </w:pPr>
                      <w:r>
                        <w:t>PRESS RELEASE</w:t>
                      </w:r>
                    </w:p>
                    <w:p w14:paraId="0194250F" w14:textId="77777777" w:rsidR="00816702" w:rsidRDefault="00816702" w:rsidP="000B522C">
                      <w:pPr>
                        <w:spacing w:after="0" w:line="240" w:lineRule="auto"/>
                      </w:pPr>
                      <w:r>
                        <w:t>COMMUNICATIONS MANAGER</w:t>
                      </w:r>
                    </w:p>
                    <w:p w14:paraId="2B5E674D" w14:textId="77777777" w:rsidR="00816702" w:rsidRPr="00D877E1" w:rsidRDefault="00816702" w:rsidP="000B522C">
                      <w:pPr>
                        <w:spacing w:after="0" w:line="240" w:lineRule="auto"/>
                        <w:rPr>
                          <w:sz w:val="18"/>
                          <w:szCs w:val="18"/>
                        </w:rPr>
                      </w:pPr>
                      <w:r w:rsidRPr="00D877E1">
                        <w:rPr>
                          <w:sz w:val="18"/>
                          <w:szCs w:val="18"/>
                        </w:rPr>
                        <w:t>620.252.</w:t>
                      </w:r>
                      <w:r>
                        <w:rPr>
                          <w:sz w:val="18"/>
                          <w:szCs w:val="18"/>
                        </w:rPr>
                        <w:t>6115</w:t>
                      </w:r>
                      <w:r w:rsidRPr="00D877E1">
                        <w:rPr>
                          <w:sz w:val="18"/>
                          <w:szCs w:val="18"/>
                        </w:rPr>
                        <w:t xml:space="preserve"> | atatman@coffeyville.com</w:t>
                      </w:r>
                    </w:p>
                  </w:txbxContent>
                </v:textbox>
                <w10:wrap type="square"/>
              </v:shape>
            </w:pict>
          </mc:Fallback>
        </mc:AlternateContent>
      </w:r>
    </w:p>
    <w:p w14:paraId="2FAA4002" w14:textId="77777777" w:rsidR="000B522C" w:rsidRPr="00D877E1" w:rsidRDefault="000B522C" w:rsidP="000B522C"/>
    <w:p w14:paraId="31666106" w14:textId="77777777" w:rsidR="000B522C" w:rsidRPr="00D877E1" w:rsidRDefault="000B522C" w:rsidP="000B522C"/>
    <w:p w14:paraId="33C885D0" w14:textId="1A8EBD9F" w:rsidR="000B522C" w:rsidRDefault="00AF7626" w:rsidP="000B522C">
      <w:r>
        <w:t xml:space="preserve">June </w:t>
      </w:r>
      <w:r w:rsidR="00EA000D">
        <w:t>1</w:t>
      </w:r>
      <w:r w:rsidR="00040B55">
        <w:t>2</w:t>
      </w:r>
      <w:r w:rsidR="00CE7126">
        <w:t>, 2026</w:t>
      </w:r>
    </w:p>
    <w:p w14:paraId="7D177155" w14:textId="77777777" w:rsidR="001178A4" w:rsidRDefault="001178A4" w:rsidP="001178A4">
      <w:pPr>
        <w:spacing w:after="0" w:line="240" w:lineRule="auto"/>
        <w:rPr>
          <w:rFonts w:ascii="Arial Black" w:eastAsia="Arial Black" w:hAnsi="Arial Black" w:cs="Arial Black"/>
          <w:color w:val="0070C0"/>
          <w:sz w:val="40"/>
          <w:szCs w:val="40"/>
        </w:rPr>
      </w:pPr>
      <w:r>
        <w:rPr>
          <w:rFonts w:ascii="Arial Black" w:eastAsia="Arial Black" w:hAnsi="Arial Black" w:cs="Arial Black"/>
          <w:color w:val="0070C0"/>
          <w:sz w:val="40"/>
          <w:szCs w:val="40"/>
        </w:rPr>
        <w:t>City of Coffeyville Water Rate Changes take Effect July 1</w:t>
      </w:r>
    </w:p>
    <w:p w14:paraId="0763B3E8" w14:textId="77777777" w:rsidR="001178A4" w:rsidRDefault="001178A4" w:rsidP="001178A4">
      <w:pPr>
        <w:pBdr>
          <w:top w:val="nil"/>
          <w:left w:val="nil"/>
          <w:bottom w:val="nil"/>
          <w:right w:val="nil"/>
          <w:between w:val="nil"/>
        </w:pBdr>
        <w:spacing w:line="240" w:lineRule="auto"/>
        <w:rPr>
          <w:b/>
          <w:bCs/>
        </w:rPr>
      </w:pPr>
      <w:bookmarkStart w:id="0" w:name="_heading=h.ha6ekjm8qf0" w:colFirst="0" w:colLast="0"/>
      <w:bookmarkEnd w:id="0"/>
    </w:p>
    <w:p w14:paraId="16F97FA9" w14:textId="2A829427" w:rsidR="001178A4" w:rsidRPr="0005077D" w:rsidRDefault="001178A4" w:rsidP="001178A4">
      <w:pPr>
        <w:pBdr>
          <w:top w:val="nil"/>
          <w:left w:val="nil"/>
          <w:bottom w:val="nil"/>
          <w:right w:val="nil"/>
          <w:between w:val="nil"/>
        </w:pBdr>
        <w:spacing w:line="240" w:lineRule="auto"/>
      </w:pPr>
      <w:r>
        <w:rPr>
          <w:b/>
          <w:bCs/>
          <w:color w:val="000000"/>
        </w:rPr>
        <w:t>COFFEYVILLE, KS</w:t>
      </w:r>
      <w:r>
        <w:rPr>
          <w:rFonts w:ascii="Times New Roman" w:eastAsia="Times New Roman" w:hAnsi="Times New Roman" w:cs="Times New Roman"/>
          <w:color w:val="000000"/>
          <w:sz w:val="24"/>
          <w:szCs w:val="24"/>
        </w:rPr>
        <w:t xml:space="preserve"> </w:t>
      </w:r>
      <w:proofErr w:type="gramStart"/>
      <w:r>
        <w:rPr>
          <w:color w:val="000000"/>
          <w:sz w:val="24"/>
          <w:szCs w:val="24"/>
        </w:rPr>
        <w:t xml:space="preserve">—  </w:t>
      </w:r>
      <w:r w:rsidRPr="0005077D">
        <w:t>During</w:t>
      </w:r>
      <w:proofErr w:type="gramEnd"/>
      <w:r w:rsidRPr="0005077D">
        <w:t xml:space="preserve"> the May 26, 2026, City Commission Meeting, the Coffeyville City Commission approved an updated water rate structure for the City of Coffeyville Water Utility. The new rates will take effect July 1, 2026.</w:t>
      </w:r>
    </w:p>
    <w:p w14:paraId="7CA32898" w14:textId="77777777" w:rsidR="001178A4" w:rsidRDefault="001178A4" w:rsidP="001178A4">
      <w:pPr>
        <w:pBdr>
          <w:top w:val="nil"/>
          <w:left w:val="nil"/>
          <w:bottom w:val="nil"/>
          <w:right w:val="nil"/>
          <w:between w:val="nil"/>
        </w:pBdr>
        <w:spacing w:line="240" w:lineRule="auto"/>
        <w:rPr>
          <w:b/>
          <w:bCs/>
          <w:sz w:val="30"/>
          <w:szCs w:val="30"/>
        </w:rPr>
      </w:pPr>
      <w:bookmarkStart w:id="1" w:name="_heading=h.wgibgoflyb6h" w:colFirst="0" w:colLast="0"/>
      <w:bookmarkEnd w:id="1"/>
      <w:r>
        <w:rPr>
          <w:b/>
          <w:bCs/>
          <w:sz w:val="30"/>
          <w:szCs w:val="30"/>
        </w:rPr>
        <w:t>Why are Rate Increases Happening?</w:t>
      </w:r>
    </w:p>
    <w:p w14:paraId="529147F6" w14:textId="77777777" w:rsidR="00A927F9" w:rsidRPr="00816702" w:rsidRDefault="00A927F9" w:rsidP="00A927F9">
      <w:pPr>
        <w:spacing w:before="240" w:after="240" w:line="240" w:lineRule="auto"/>
      </w:pPr>
      <w:r w:rsidRPr="00816702">
        <w:t xml:space="preserve">The rate adjustment is needed to support increasing operational costs, maintain and replace aging infrastructure, fund future capital improvements, and comply with upcoming federal regulatory requirements. </w:t>
      </w:r>
    </w:p>
    <w:p w14:paraId="1A5943E2" w14:textId="01A0E1B6" w:rsidR="001178A4" w:rsidRPr="00816702" w:rsidRDefault="00326553" w:rsidP="001178A4">
      <w:pPr>
        <w:spacing w:before="240" w:after="240" w:line="240" w:lineRule="auto"/>
      </w:pPr>
      <w:r w:rsidRPr="00816702">
        <w:t xml:space="preserve">The City of Coffeyville serves as a regional water provider, supplying </w:t>
      </w:r>
      <w:r w:rsidR="00A927F9" w:rsidRPr="00816702">
        <w:t>drinking</w:t>
      </w:r>
      <w:r w:rsidRPr="00816702">
        <w:t xml:space="preserve"> water not only to residents and businesses within Coffeyville</w:t>
      </w:r>
      <w:r w:rsidR="00A927F9" w:rsidRPr="00816702">
        <w:t xml:space="preserve"> but also to eight wholesale customers, including Dearing, South Coffeyville, OK, three rural water districts in Montgomery County, one rural water district in Labette County, and one rural water district in Nowata County, OK</w:t>
      </w:r>
      <w:r w:rsidR="001178A4" w:rsidRPr="00816702">
        <w:t>.</w:t>
      </w:r>
      <w:r w:rsidR="00A927F9" w:rsidRPr="00816702">
        <w:t xml:space="preserve"> The city is also preparing to provide water service to the City of Caney.</w:t>
      </w:r>
    </w:p>
    <w:p w14:paraId="6D8E07E5" w14:textId="77777777" w:rsidR="001178A4" w:rsidRPr="00816702" w:rsidRDefault="001178A4" w:rsidP="001178A4">
      <w:pPr>
        <w:spacing w:before="240" w:after="240" w:line="240" w:lineRule="auto"/>
      </w:pPr>
      <w:r w:rsidRPr="00816702">
        <w:t>"For more than a decade, water rates remained unchanged, while the cost of producing and delivering water has continued to rise," said Director of Public Works Jim Wright. "Inflation, aging infrastructure, equipment needs, future capital improvements, and upcoming federal water regulations have all contributed to the need for additional revenue to maintain and improve the system."</w:t>
      </w:r>
    </w:p>
    <w:p w14:paraId="7CD1D160" w14:textId="1FCB3F65" w:rsidR="001178A4" w:rsidRPr="00816702" w:rsidRDefault="001178A4" w:rsidP="001178A4">
      <w:pPr>
        <w:spacing w:before="240" w:after="240" w:line="240" w:lineRule="auto"/>
      </w:pPr>
      <w:r w:rsidRPr="00816702">
        <w:t>City staff worked with a utility rate consultant to evaluate the actual costs of operating and maintaining the water system and</w:t>
      </w:r>
      <w:r w:rsidR="00A927F9" w:rsidRPr="00816702">
        <w:t xml:space="preserve"> establish rates</w:t>
      </w:r>
      <w:r w:rsidRPr="00816702">
        <w:t xml:space="preserve"> to help ensure the long-term reliability</w:t>
      </w:r>
      <w:r w:rsidR="00A927F9" w:rsidRPr="00816702">
        <w:t xml:space="preserve"> and </w:t>
      </w:r>
      <w:r w:rsidR="0005077D" w:rsidRPr="00816702">
        <w:t>feasibility</w:t>
      </w:r>
      <w:r w:rsidRPr="00816702">
        <w:t xml:space="preserve"> of the City's water infrastructure.</w:t>
      </w:r>
    </w:p>
    <w:p w14:paraId="185A5360" w14:textId="7A7F9370" w:rsidR="001178A4" w:rsidRPr="00816702" w:rsidRDefault="001178A4" w:rsidP="001178A4">
      <w:pPr>
        <w:spacing w:before="240" w:after="240" w:line="240" w:lineRule="auto"/>
        <w:rPr>
          <w:rFonts w:cstheme="minorHAnsi"/>
        </w:rPr>
      </w:pPr>
      <w:r w:rsidRPr="00816702">
        <w:t xml:space="preserve">The need for infrastructure investment became especially evident earlier this year when an electrical incident at the Water Treatment Plant highlighted the challenges of operating aging equipment. During a water transmission line project, contractors accidentally struck an overhead electrical line serving the plant. While crews quickly responded and restored operations, aging breakers and electrical equipment </w:t>
      </w:r>
      <w:r w:rsidRPr="00816702">
        <w:rPr>
          <w:rFonts w:cstheme="minorHAnsi"/>
        </w:rPr>
        <w:t>created additional challenges and reinforced the need for critical infrastructure improvements.</w:t>
      </w:r>
    </w:p>
    <w:p w14:paraId="5C3D5B52" w14:textId="77777777" w:rsidR="001178A4" w:rsidRPr="00816702" w:rsidRDefault="001178A4" w:rsidP="001178A4">
      <w:pPr>
        <w:spacing w:before="240" w:after="240" w:line="240" w:lineRule="auto"/>
        <w:rPr>
          <w:rFonts w:cstheme="minorHAnsi"/>
        </w:rPr>
      </w:pPr>
      <w:r w:rsidRPr="00816702">
        <w:rPr>
          <w:rFonts w:cstheme="minorHAnsi"/>
        </w:rPr>
        <w:t>"What happened at the water plant is exactly what we have been concerned about," said City Manager Ben Brubaker. "These are aging systems, and we cannot continue to delay major infrastructure investments."</w:t>
      </w:r>
    </w:p>
    <w:p w14:paraId="38E543A3" w14:textId="77777777" w:rsidR="001178A4" w:rsidRPr="00816702" w:rsidRDefault="001178A4" w:rsidP="001178A4">
      <w:pPr>
        <w:spacing w:before="240" w:after="240" w:line="240" w:lineRule="auto"/>
      </w:pPr>
      <w:r w:rsidRPr="00816702">
        <w:lastRenderedPageBreak/>
        <w:t>Revenue generated through the updated rates will help fund critical water system improvements and support future infrastructure projects needed to maintain reliable service for residents, businesses, and all customers served by the Coffeyville Water Utility.</w:t>
      </w:r>
    </w:p>
    <w:p w14:paraId="4E609ECD" w14:textId="77777777" w:rsidR="001178A4" w:rsidRPr="000E2F17" w:rsidRDefault="001178A4" w:rsidP="001178A4">
      <w:pPr>
        <w:pStyle w:val="Heading2"/>
        <w:keepNext w:val="0"/>
        <w:keepLines w:val="0"/>
        <w:spacing w:before="360" w:line="240" w:lineRule="auto"/>
        <w:rPr>
          <w:rFonts w:asciiTheme="minorHAnsi" w:hAnsiTheme="minorHAnsi" w:cstheme="minorHAnsi"/>
          <w:b/>
          <w:bCs/>
          <w:color w:val="000000"/>
          <w:sz w:val="30"/>
          <w:szCs w:val="30"/>
        </w:rPr>
      </w:pPr>
      <w:bookmarkStart w:id="2" w:name="_heading=h.kk5tro88kyks" w:colFirst="0" w:colLast="0"/>
      <w:bookmarkEnd w:id="2"/>
      <w:r w:rsidRPr="000E2F17">
        <w:rPr>
          <w:rFonts w:asciiTheme="minorHAnsi" w:hAnsiTheme="minorHAnsi" w:cstheme="minorHAnsi"/>
          <w:b/>
          <w:bCs/>
          <w:color w:val="000000"/>
          <w:sz w:val="30"/>
          <w:szCs w:val="30"/>
        </w:rPr>
        <w:t>What Is Changing?</w:t>
      </w:r>
    </w:p>
    <w:p w14:paraId="6BB90F76" w14:textId="1E102BEF" w:rsidR="001178A4" w:rsidRPr="00816702" w:rsidRDefault="001178A4" w:rsidP="001178A4">
      <w:pPr>
        <w:pStyle w:val="NormalWeb"/>
        <w:rPr>
          <w:rFonts w:asciiTheme="minorHAnsi" w:hAnsiTheme="minorHAnsi" w:cstheme="minorHAnsi"/>
          <w:sz w:val="22"/>
          <w:szCs w:val="22"/>
        </w:rPr>
      </w:pPr>
      <w:r w:rsidRPr="00816702">
        <w:rPr>
          <w:rFonts w:asciiTheme="minorHAnsi" w:hAnsiTheme="minorHAnsi" w:cstheme="minorHAnsi"/>
          <w:sz w:val="22"/>
          <w:szCs w:val="22"/>
        </w:rPr>
        <w:t xml:space="preserve">Beginning July 1, 2026, all water customers will transition to a new water rate structure. The new structure consists of two components: a monthly </w:t>
      </w:r>
      <w:r w:rsidR="0005077D">
        <w:rPr>
          <w:rFonts w:asciiTheme="minorHAnsi" w:hAnsiTheme="minorHAnsi" w:cstheme="minorHAnsi"/>
          <w:sz w:val="22"/>
          <w:szCs w:val="22"/>
        </w:rPr>
        <w:t>customer charge</w:t>
      </w:r>
      <w:r w:rsidRPr="00816702">
        <w:rPr>
          <w:rFonts w:asciiTheme="minorHAnsi" w:hAnsiTheme="minorHAnsi" w:cstheme="minorHAnsi"/>
          <w:sz w:val="22"/>
          <w:szCs w:val="22"/>
        </w:rPr>
        <w:t xml:space="preserve"> and a consumption rate. The </w:t>
      </w:r>
      <w:r w:rsidR="0005077D">
        <w:rPr>
          <w:rFonts w:asciiTheme="minorHAnsi" w:hAnsiTheme="minorHAnsi" w:cstheme="minorHAnsi"/>
          <w:sz w:val="22"/>
          <w:szCs w:val="22"/>
        </w:rPr>
        <w:t xml:space="preserve">customer charge </w:t>
      </w:r>
      <w:r w:rsidRPr="00816702">
        <w:rPr>
          <w:rFonts w:asciiTheme="minorHAnsi" w:hAnsiTheme="minorHAnsi" w:cstheme="minorHAnsi"/>
          <w:sz w:val="22"/>
          <w:szCs w:val="22"/>
        </w:rPr>
        <w:t xml:space="preserve">helps cover the cost of maintaining the water system and ensuring water is available whenever customers need it. This includes the costs of treatment plants, water lines, storage, pumps, maintenance, and other infrastructure necessary to deliver safe drinking water. The </w:t>
      </w:r>
      <w:r w:rsidR="0005077D">
        <w:rPr>
          <w:rFonts w:asciiTheme="minorHAnsi" w:hAnsiTheme="minorHAnsi" w:cstheme="minorHAnsi"/>
          <w:sz w:val="22"/>
          <w:szCs w:val="22"/>
        </w:rPr>
        <w:t>customer charge</w:t>
      </w:r>
      <w:r w:rsidRPr="00816702">
        <w:rPr>
          <w:rFonts w:asciiTheme="minorHAnsi" w:hAnsiTheme="minorHAnsi" w:cstheme="minorHAnsi"/>
          <w:sz w:val="22"/>
          <w:szCs w:val="22"/>
        </w:rPr>
        <w:t xml:space="preserve"> is determined by meter size and includes the first 1,000 gallons of water used each month. Any consumption above 1,000 gallons will be billed at a flat rate per 1,000 gallons.</w:t>
      </w:r>
    </w:p>
    <w:p w14:paraId="35931EC6" w14:textId="77777777" w:rsidR="001178A4" w:rsidRPr="00816702" w:rsidRDefault="001178A4" w:rsidP="001178A4">
      <w:pPr>
        <w:pStyle w:val="NormalWeb"/>
        <w:rPr>
          <w:rFonts w:asciiTheme="minorHAnsi" w:hAnsiTheme="minorHAnsi" w:cstheme="minorHAnsi"/>
          <w:sz w:val="22"/>
          <w:szCs w:val="22"/>
        </w:rPr>
      </w:pPr>
      <w:r w:rsidRPr="00816702">
        <w:rPr>
          <w:rFonts w:asciiTheme="minorHAnsi" w:hAnsiTheme="minorHAnsi" w:cstheme="minorHAnsi"/>
          <w:sz w:val="22"/>
          <w:szCs w:val="22"/>
        </w:rPr>
        <w:t>Today, customers who use more water pay a lower price per 1,000 gallons than customers who use less water. The new rate structure eliminates that discount. After the first 1,000 gallons included in the base rate, all additional water will be charged at the same rate per 1,000 gallons regardless of total usage. This creates a simpler, more transparent billing system and encourages responsible water use.</w:t>
      </w:r>
    </w:p>
    <w:p w14:paraId="681063F9" w14:textId="4F032FE8" w:rsidR="001178A4" w:rsidRPr="00816702" w:rsidRDefault="001178A4" w:rsidP="00816702">
      <w:r w:rsidRPr="00816702">
        <w:rPr>
          <w:rFonts w:cstheme="minorHAnsi"/>
        </w:rPr>
        <w:t>As in previous years, customers located outside the city limits will continue to pay higher rates than customers located within the city limits because they do not contribute to the maintenance and replacement of the water system through city property taxes and other</w:t>
      </w:r>
      <w:r w:rsidR="00816702">
        <w:rPr>
          <w:rFonts w:cstheme="minorHAnsi"/>
        </w:rPr>
        <w:t xml:space="preserve"> </w:t>
      </w:r>
      <w:r w:rsidRPr="00816702">
        <w:rPr>
          <w:rFonts w:cstheme="minorHAnsi"/>
        </w:rPr>
        <w:t xml:space="preserve">municipal revenues. </w:t>
      </w:r>
    </w:p>
    <w:p w14:paraId="57D843B0" w14:textId="12676BB7" w:rsidR="001178A4" w:rsidRDefault="00A927F9" w:rsidP="001178A4">
      <w:pPr>
        <w:spacing w:before="240" w:after="240" w:line="240" w:lineRule="auto"/>
        <w:rPr>
          <w:sz w:val="24"/>
          <w:szCs w:val="24"/>
        </w:rPr>
      </w:pPr>
      <w:r w:rsidRPr="00A927F9">
        <w:rPr>
          <w:rFonts w:cstheme="minorHAnsi"/>
          <w:noProof/>
        </w:rPr>
        <mc:AlternateContent>
          <mc:Choice Requires="wps">
            <w:drawing>
              <wp:anchor distT="45720" distB="45720" distL="114300" distR="114300" simplePos="0" relativeHeight="251662336" behindDoc="0" locked="0" layoutInCell="1" allowOverlap="1" wp14:anchorId="62E256BD" wp14:editId="227FE247">
                <wp:simplePos x="0" y="0"/>
                <wp:positionH relativeFrom="margin">
                  <wp:align>left</wp:align>
                </wp:positionH>
                <wp:positionV relativeFrom="paragraph">
                  <wp:posOffset>0</wp:posOffset>
                </wp:positionV>
                <wp:extent cx="3900487" cy="32385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487" cy="323850"/>
                        </a:xfrm>
                        <a:prstGeom prst="rect">
                          <a:avLst/>
                        </a:prstGeom>
                        <a:solidFill>
                          <a:srgbClr val="FFFFFF"/>
                        </a:solidFill>
                        <a:ln w="9525">
                          <a:noFill/>
                          <a:miter lim="800000"/>
                          <a:headEnd/>
                          <a:tailEnd/>
                        </a:ln>
                      </wps:spPr>
                      <wps:txbx>
                        <w:txbxContent>
                          <w:p w14:paraId="076A8D34" w14:textId="335E893F" w:rsidR="00816702" w:rsidRPr="00816702" w:rsidRDefault="00816702" w:rsidP="00A927F9">
                            <w:pPr>
                              <w:pStyle w:val="ListParagraph"/>
                              <w:numPr>
                                <w:ilvl w:val="0"/>
                                <w:numId w:val="29"/>
                              </w:numPr>
                              <w:rPr>
                                <w:rFonts w:cstheme="minorHAnsi"/>
                                <w:b/>
                                <w:sz w:val="22"/>
                                <w:szCs w:val="22"/>
                              </w:rPr>
                            </w:pPr>
                            <w:r w:rsidRPr="00816702">
                              <w:rPr>
                                <w:rFonts w:cstheme="minorHAnsi"/>
                                <w:b/>
                                <w:sz w:val="22"/>
                                <w:szCs w:val="22"/>
                              </w:rPr>
                              <w:t>Customer Charge to include first 1,000 galloons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256BD" id="_x0000_s1027" type="#_x0000_t202" style="position:absolute;margin-left:0;margin-top:0;width:307.1pt;height:25.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SxIgIAACI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" stroked="f">
                <v:textbox>
                  <w:txbxContent>
                    <w:p w14:paraId="076A8D34" w14:textId="335E893F" w:rsidR="00816702" w:rsidRPr="00816702" w:rsidRDefault="00816702" w:rsidP="00A927F9">
                      <w:pPr>
                        <w:pStyle w:val="ListParagraph"/>
                        <w:numPr>
                          <w:ilvl w:val="0"/>
                          <w:numId w:val="29"/>
                        </w:numPr>
                        <w:rPr>
                          <w:rFonts w:cstheme="minorHAnsi"/>
                          <w:b/>
                          <w:sz w:val="22"/>
                          <w:szCs w:val="22"/>
                        </w:rPr>
                      </w:pPr>
                      <w:r w:rsidRPr="00816702">
                        <w:rPr>
                          <w:rFonts w:cstheme="minorHAnsi"/>
                          <w:b/>
                          <w:sz w:val="22"/>
                          <w:szCs w:val="22"/>
                        </w:rPr>
                        <w:t>Customer Charge to include first 1,000 galloons</w:t>
                      </w:r>
                    </w:p>
                  </w:txbxContent>
                </v:textbox>
                <w10:wrap anchorx="margin"/>
              </v:shape>
            </w:pict>
          </mc:Fallback>
        </mc:AlternateContent>
      </w:r>
      <w:r w:rsidR="001178A4" w:rsidRPr="00F73F65">
        <w:rPr>
          <w:noProof/>
          <w:sz w:val="24"/>
          <w:szCs w:val="24"/>
        </w:rPr>
        <w:drawing>
          <wp:inline distT="0" distB="0" distL="0" distR="0" wp14:anchorId="1804D148" wp14:editId="0BDD750D">
            <wp:extent cx="5943600" cy="32937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293745"/>
                    </a:xfrm>
                    <a:prstGeom prst="rect">
                      <a:avLst/>
                    </a:prstGeom>
                  </pic:spPr>
                </pic:pic>
              </a:graphicData>
            </a:graphic>
          </wp:inline>
        </w:drawing>
      </w:r>
    </w:p>
    <w:p w14:paraId="01F07955" w14:textId="77777777" w:rsidR="00816702" w:rsidRDefault="00816702" w:rsidP="001178A4">
      <w:pPr>
        <w:spacing w:before="240" w:after="240" w:line="240" w:lineRule="auto"/>
        <w:rPr>
          <w:sz w:val="24"/>
          <w:szCs w:val="24"/>
        </w:rPr>
      </w:pPr>
    </w:p>
    <w:p w14:paraId="112499D7" w14:textId="77777777" w:rsidR="00816702" w:rsidRDefault="00816702" w:rsidP="001178A4">
      <w:pPr>
        <w:spacing w:before="240" w:after="240" w:line="240" w:lineRule="auto"/>
        <w:rPr>
          <w:sz w:val="24"/>
          <w:szCs w:val="24"/>
        </w:rPr>
      </w:pPr>
    </w:p>
    <w:p w14:paraId="1EA996EC" w14:textId="016B6C41" w:rsidR="001178A4" w:rsidRDefault="00A927F9" w:rsidP="001178A4">
      <w:pPr>
        <w:spacing w:before="240" w:after="240" w:line="240" w:lineRule="auto"/>
        <w:rPr>
          <w:sz w:val="24"/>
          <w:szCs w:val="24"/>
        </w:rPr>
      </w:pPr>
      <w:r w:rsidRPr="00A927F9">
        <w:rPr>
          <w:rFonts w:cstheme="minorHAnsi"/>
          <w:noProof/>
        </w:rPr>
        <w:lastRenderedPageBreak/>
        <mc:AlternateContent>
          <mc:Choice Requires="wps">
            <w:drawing>
              <wp:anchor distT="45720" distB="45720" distL="114300" distR="114300" simplePos="0" relativeHeight="251664384" behindDoc="0" locked="0" layoutInCell="1" allowOverlap="1" wp14:anchorId="5513E4F1" wp14:editId="44139224">
                <wp:simplePos x="0" y="0"/>
                <wp:positionH relativeFrom="margin">
                  <wp:posOffset>23812</wp:posOffset>
                </wp:positionH>
                <wp:positionV relativeFrom="paragraph">
                  <wp:posOffset>233045</wp:posOffset>
                </wp:positionV>
                <wp:extent cx="5691188" cy="542925"/>
                <wp:effectExtent l="0" t="0" r="508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188" cy="542925"/>
                        </a:xfrm>
                        <a:prstGeom prst="rect">
                          <a:avLst/>
                        </a:prstGeom>
                        <a:solidFill>
                          <a:srgbClr val="FFFFFF"/>
                        </a:solidFill>
                        <a:ln w="9525">
                          <a:noFill/>
                          <a:miter lim="800000"/>
                          <a:headEnd/>
                          <a:tailEnd/>
                        </a:ln>
                      </wps:spPr>
                      <wps:txbx>
                        <w:txbxContent>
                          <w:p w14:paraId="2F4B1FD5" w14:textId="32BE12AF" w:rsidR="00816702" w:rsidRPr="00816702" w:rsidRDefault="00816702" w:rsidP="00A927F9">
                            <w:pPr>
                              <w:pStyle w:val="ListParagraph"/>
                              <w:numPr>
                                <w:ilvl w:val="0"/>
                                <w:numId w:val="29"/>
                              </w:numPr>
                              <w:rPr>
                                <w:rFonts w:cstheme="minorHAnsi"/>
                                <w:b/>
                                <w:sz w:val="22"/>
                                <w:szCs w:val="22"/>
                              </w:rPr>
                            </w:pPr>
                            <w:r w:rsidRPr="00816702">
                              <w:rPr>
                                <w:rFonts w:cstheme="minorHAnsi"/>
                                <w:b/>
                                <w:sz w:val="22"/>
                                <w:szCs w:val="22"/>
                              </w:rPr>
                              <w:t xml:space="preserve">For water delivered for consumption </w:t>
                            </w:r>
                            <w:r w:rsidRPr="00816702">
                              <w:rPr>
                                <w:rFonts w:cstheme="minorHAnsi"/>
                                <w:b/>
                                <w:sz w:val="22"/>
                                <w:szCs w:val="22"/>
                                <w:u w:val="single"/>
                              </w:rPr>
                              <w:t>within</w:t>
                            </w:r>
                            <w:r w:rsidRPr="00816702">
                              <w:rPr>
                                <w:rFonts w:cstheme="minorHAnsi"/>
                                <w:b/>
                                <w:sz w:val="22"/>
                                <w:szCs w:val="22"/>
                              </w:rPr>
                              <w:t xml:space="preserve"> the city limits, per 1,000 gallons or any part thereof: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3E4F1" id="Text Box 7" o:spid="_x0000_s1028" type="#_x0000_t202" style="position:absolute;margin-left:1.85pt;margin-top:18.35pt;width:448.15pt;height:42.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" stroked="f">
                <v:textbox>
                  <w:txbxContent>
                    <w:p w14:paraId="2F4B1FD5" w14:textId="32BE12AF" w:rsidR="00816702" w:rsidRPr="00816702" w:rsidRDefault="00816702" w:rsidP="00A927F9">
                      <w:pPr>
                        <w:pStyle w:val="ListParagraph"/>
                        <w:numPr>
                          <w:ilvl w:val="0"/>
                          <w:numId w:val="29"/>
                        </w:numPr>
                        <w:rPr>
                          <w:rFonts w:cstheme="minorHAnsi"/>
                          <w:b/>
                          <w:sz w:val="22"/>
                          <w:szCs w:val="22"/>
                        </w:rPr>
                      </w:pPr>
                      <w:r w:rsidRPr="00816702">
                        <w:rPr>
                          <w:rFonts w:cstheme="minorHAnsi"/>
                          <w:b/>
                          <w:sz w:val="22"/>
                          <w:szCs w:val="22"/>
                        </w:rPr>
                        <w:t xml:space="preserve">For water delivered for consumption </w:t>
                      </w:r>
                      <w:r w:rsidRPr="00816702">
                        <w:rPr>
                          <w:rFonts w:cstheme="minorHAnsi"/>
                          <w:b/>
                          <w:sz w:val="22"/>
                          <w:szCs w:val="22"/>
                          <w:u w:val="single"/>
                        </w:rPr>
                        <w:t>within</w:t>
                      </w:r>
                      <w:r w:rsidRPr="00816702">
                        <w:rPr>
                          <w:rFonts w:cstheme="minorHAnsi"/>
                          <w:b/>
                          <w:sz w:val="22"/>
                          <w:szCs w:val="22"/>
                        </w:rPr>
                        <w:t xml:space="preserve"> the city limits, per 1,000 gallons or any part thereof:</w:t>
                      </w:r>
                    </w:p>
                  </w:txbxContent>
                </v:textbox>
                <w10:wrap anchorx="margin"/>
              </v:shape>
            </w:pict>
          </mc:Fallback>
        </mc:AlternateContent>
      </w:r>
    </w:p>
    <w:p w14:paraId="6B0FA95C" w14:textId="05F3FEE0" w:rsidR="001178A4" w:rsidRDefault="001178A4" w:rsidP="001178A4">
      <w:pPr>
        <w:spacing w:before="240" w:after="240" w:line="240" w:lineRule="auto"/>
        <w:rPr>
          <w:sz w:val="24"/>
          <w:szCs w:val="24"/>
        </w:rPr>
      </w:pPr>
      <w:r w:rsidRPr="00F73F65">
        <w:rPr>
          <w:noProof/>
          <w:sz w:val="24"/>
          <w:szCs w:val="24"/>
        </w:rPr>
        <w:drawing>
          <wp:inline distT="0" distB="0" distL="0" distR="0" wp14:anchorId="49E0288C" wp14:editId="37805EDF">
            <wp:extent cx="5943600" cy="2584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584450"/>
                    </a:xfrm>
                    <a:prstGeom prst="rect">
                      <a:avLst/>
                    </a:prstGeom>
                  </pic:spPr>
                </pic:pic>
              </a:graphicData>
            </a:graphic>
          </wp:inline>
        </w:drawing>
      </w:r>
    </w:p>
    <w:p w14:paraId="52E10F27" w14:textId="475A595F" w:rsidR="001178A4" w:rsidRDefault="00A927F9" w:rsidP="001178A4">
      <w:pPr>
        <w:spacing w:before="240" w:after="240" w:line="240" w:lineRule="auto"/>
        <w:rPr>
          <w:sz w:val="24"/>
          <w:szCs w:val="24"/>
        </w:rPr>
      </w:pPr>
      <w:r w:rsidRPr="00A927F9">
        <w:rPr>
          <w:rFonts w:cstheme="minorHAnsi"/>
          <w:noProof/>
        </w:rPr>
        <mc:AlternateContent>
          <mc:Choice Requires="wps">
            <w:drawing>
              <wp:anchor distT="45720" distB="45720" distL="114300" distR="114300" simplePos="0" relativeHeight="251666432" behindDoc="0" locked="0" layoutInCell="1" allowOverlap="1" wp14:anchorId="08D69273" wp14:editId="0083AC40">
                <wp:simplePos x="0" y="0"/>
                <wp:positionH relativeFrom="margin">
                  <wp:posOffset>42545</wp:posOffset>
                </wp:positionH>
                <wp:positionV relativeFrom="paragraph">
                  <wp:posOffset>4445</wp:posOffset>
                </wp:positionV>
                <wp:extent cx="5691188" cy="542925"/>
                <wp:effectExtent l="0" t="0" r="508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188" cy="542925"/>
                        </a:xfrm>
                        <a:prstGeom prst="rect">
                          <a:avLst/>
                        </a:prstGeom>
                        <a:solidFill>
                          <a:srgbClr val="FFFFFF"/>
                        </a:solidFill>
                        <a:ln w="9525">
                          <a:noFill/>
                          <a:miter lim="800000"/>
                          <a:headEnd/>
                          <a:tailEnd/>
                        </a:ln>
                      </wps:spPr>
                      <wps:txbx>
                        <w:txbxContent>
                          <w:p w14:paraId="4CDB3005" w14:textId="3059D93D" w:rsidR="00816702" w:rsidRPr="00816702" w:rsidRDefault="00816702" w:rsidP="00A927F9">
                            <w:pPr>
                              <w:pStyle w:val="ListParagraph"/>
                              <w:numPr>
                                <w:ilvl w:val="0"/>
                                <w:numId w:val="29"/>
                              </w:numPr>
                              <w:rPr>
                                <w:rFonts w:cstheme="minorHAnsi"/>
                                <w:b/>
                                <w:sz w:val="22"/>
                                <w:szCs w:val="22"/>
                              </w:rPr>
                            </w:pPr>
                            <w:r w:rsidRPr="00816702">
                              <w:rPr>
                                <w:rFonts w:cstheme="minorHAnsi"/>
                                <w:b/>
                                <w:sz w:val="22"/>
                                <w:szCs w:val="22"/>
                              </w:rPr>
                              <w:t xml:space="preserve">For water delivered for consumption </w:t>
                            </w:r>
                            <w:r w:rsidRPr="00816702">
                              <w:rPr>
                                <w:rFonts w:cstheme="minorHAnsi"/>
                                <w:b/>
                                <w:sz w:val="22"/>
                                <w:szCs w:val="22"/>
                                <w:u w:val="single"/>
                              </w:rPr>
                              <w:t>outside</w:t>
                            </w:r>
                            <w:r w:rsidRPr="00816702">
                              <w:rPr>
                                <w:rFonts w:cstheme="minorHAnsi"/>
                                <w:b/>
                                <w:sz w:val="22"/>
                                <w:szCs w:val="22"/>
                              </w:rPr>
                              <w:t xml:space="preserve"> the city limits, per 1,000 gallons or any part thereof: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69273" id="Text Box 8" o:spid="_x0000_s1029" type="#_x0000_t202" style="position:absolute;margin-left:3.35pt;margin-top:.35pt;width:448.15pt;height:4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" stroked="f">
                <v:textbox>
                  <w:txbxContent>
                    <w:p w14:paraId="4CDB3005" w14:textId="3059D93D" w:rsidR="00816702" w:rsidRPr="00816702" w:rsidRDefault="00816702" w:rsidP="00A927F9">
                      <w:pPr>
                        <w:pStyle w:val="ListParagraph"/>
                        <w:numPr>
                          <w:ilvl w:val="0"/>
                          <w:numId w:val="29"/>
                        </w:numPr>
                        <w:rPr>
                          <w:rFonts w:cstheme="minorHAnsi"/>
                          <w:b/>
                          <w:sz w:val="22"/>
                          <w:szCs w:val="22"/>
                        </w:rPr>
                      </w:pPr>
                      <w:r w:rsidRPr="00816702">
                        <w:rPr>
                          <w:rFonts w:cstheme="minorHAnsi"/>
                          <w:b/>
                          <w:sz w:val="22"/>
                          <w:szCs w:val="22"/>
                        </w:rPr>
                        <w:t xml:space="preserve">For water delivered for consumption </w:t>
                      </w:r>
                      <w:r w:rsidRPr="00816702">
                        <w:rPr>
                          <w:rFonts w:cstheme="minorHAnsi"/>
                          <w:b/>
                          <w:sz w:val="22"/>
                          <w:szCs w:val="22"/>
                          <w:u w:val="single"/>
                        </w:rPr>
                        <w:t>outside</w:t>
                      </w:r>
                      <w:r w:rsidRPr="00816702">
                        <w:rPr>
                          <w:rFonts w:cstheme="minorHAnsi"/>
                          <w:b/>
                          <w:sz w:val="22"/>
                          <w:szCs w:val="22"/>
                        </w:rPr>
                        <w:t xml:space="preserve"> the city limits, per 1,000 gallons or any part thereof:</w:t>
                      </w:r>
                    </w:p>
                  </w:txbxContent>
                </v:textbox>
                <w10:wrap anchorx="margin"/>
              </v:shape>
            </w:pict>
          </mc:Fallback>
        </mc:AlternateContent>
      </w:r>
      <w:r w:rsidR="001178A4" w:rsidRPr="00F73F65">
        <w:rPr>
          <w:noProof/>
          <w:sz w:val="24"/>
          <w:szCs w:val="24"/>
        </w:rPr>
        <w:drawing>
          <wp:inline distT="0" distB="0" distL="0" distR="0" wp14:anchorId="52C46CF3" wp14:editId="12F91BC6">
            <wp:extent cx="5943600" cy="2386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386330"/>
                    </a:xfrm>
                    <a:prstGeom prst="rect">
                      <a:avLst/>
                    </a:prstGeom>
                  </pic:spPr>
                </pic:pic>
              </a:graphicData>
            </a:graphic>
          </wp:inline>
        </w:drawing>
      </w:r>
    </w:p>
    <w:p w14:paraId="2DDA64DC" w14:textId="77777777" w:rsidR="0005077D" w:rsidRDefault="0005077D" w:rsidP="001178A4">
      <w:pPr>
        <w:spacing w:before="240" w:after="240" w:line="240" w:lineRule="auto"/>
      </w:pPr>
    </w:p>
    <w:p w14:paraId="25EB6E4B" w14:textId="74E5C599" w:rsidR="001178A4" w:rsidRPr="00816702" w:rsidRDefault="001178A4" w:rsidP="001178A4">
      <w:pPr>
        <w:spacing w:before="240" w:after="240" w:line="240" w:lineRule="auto"/>
        <w:rPr>
          <w:b/>
          <w:bCs/>
          <w:color w:val="000000"/>
        </w:rPr>
      </w:pPr>
      <w:r w:rsidRPr="00816702">
        <w:t>The average residential customer in town uses about 3,500 gallons per month. The majority of in town residential customers will see their bill increase about $12 a month</w:t>
      </w:r>
      <w:bookmarkStart w:id="3" w:name="_heading=h.ajx1qn6rw3g5" w:colFirst="0" w:colLast="0"/>
      <w:bookmarkEnd w:id="3"/>
      <w:r w:rsidRPr="00816702">
        <w:t xml:space="preserve"> based on the below rates:</w:t>
      </w:r>
    </w:p>
    <w:p w14:paraId="53F2F974" w14:textId="7D951472" w:rsidR="001178A4" w:rsidRPr="00816702" w:rsidRDefault="001178A4" w:rsidP="001178A4">
      <w:pPr>
        <w:spacing w:before="240" w:after="240" w:line="240" w:lineRule="auto"/>
      </w:pPr>
      <w:r w:rsidRPr="00816702">
        <w:t xml:space="preserve">• </w:t>
      </w:r>
      <w:r w:rsidR="00816702">
        <w:t>Customer Charge</w:t>
      </w:r>
      <w:r w:rsidRPr="00816702">
        <w:t xml:space="preserve"> (includes first 1,000 gallons</w:t>
      </w:r>
      <w:r w:rsidR="0005077D">
        <w:t xml:space="preserve"> of water used</w:t>
      </w:r>
      <w:r w:rsidRPr="00816702">
        <w:t>): $18.21 per month</w:t>
      </w:r>
      <w:r w:rsidRPr="00816702">
        <w:br/>
        <w:t xml:space="preserve">• Additional </w:t>
      </w:r>
      <w:r w:rsidR="0005077D">
        <w:t>Water Consumption:</w:t>
      </w:r>
      <w:r w:rsidRPr="00816702">
        <w:t xml:space="preserve"> $7.07 per 1,000 gallons</w:t>
      </w:r>
    </w:p>
    <w:p w14:paraId="2C30DAB6" w14:textId="442E7543" w:rsidR="000E2F17" w:rsidRDefault="001178A4" w:rsidP="001178A4">
      <w:pPr>
        <w:spacing w:before="240" w:after="240" w:line="240" w:lineRule="auto"/>
      </w:pPr>
      <w:bookmarkStart w:id="4" w:name="_heading=h.g5sh489tz6zu" w:colFirst="0" w:colLast="0"/>
      <w:bookmarkEnd w:id="4"/>
      <w:r w:rsidRPr="00816702">
        <w:t xml:space="preserve">With the new rate structure, the impact on individual bills will </w:t>
      </w:r>
      <w:proofErr w:type="gramStart"/>
      <w:r w:rsidRPr="00816702">
        <w:t>vary..</w:t>
      </w:r>
      <w:proofErr w:type="gramEnd"/>
      <w:r w:rsidRPr="00816702">
        <w:t xml:space="preserve"> Commercial and industrial customers often have larger meter sizes and higher water usage than residential customers and may have different base rates than those shown above.</w:t>
      </w:r>
    </w:p>
    <w:p w14:paraId="45555FD7" w14:textId="774A989D" w:rsidR="00816702" w:rsidRDefault="00816702" w:rsidP="001178A4">
      <w:pPr>
        <w:spacing w:before="240" w:after="240" w:line="240" w:lineRule="auto"/>
      </w:pPr>
    </w:p>
    <w:p w14:paraId="03CDB341" w14:textId="05626D9A" w:rsidR="00816702" w:rsidRDefault="00816702" w:rsidP="001178A4">
      <w:pPr>
        <w:spacing w:before="240" w:after="240" w:line="240" w:lineRule="auto"/>
      </w:pPr>
    </w:p>
    <w:p w14:paraId="4D2D97E8" w14:textId="77777777" w:rsidR="001178A4" w:rsidRPr="000E2F17" w:rsidRDefault="001178A4" w:rsidP="001178A4">
      <w:pPr>
        <w:pStyle w:val="Heading2"/>
        <w:keepNext w:val="0"/>
        <w:keepLines w:val="0"/>
        <w:spacing w:before="360" w:line="240" w:lineRule="auto"/>
        <w:rPr>
          <w:rFonts w:asciiTheme="minorHAnsi" w:hAnsiTheme="minorHAnsi" w:cstheme="minorHAnsi"/>
          <w:b/>
          <w:bCs/>
          <w:color w:val="000000"/>
          <w:sz w:val="30"/>
          <w:szCs w:val="30"/>
        </w:rPr>
      </w:pPr>
      <w:bookmarkStart w:id="5" w:name="_heading=h.nsgnkh6mzrwk" w:colFirst="0" w:colLast="0"/>
      <w:bookmarkEnd w:id="5"/>
      <w:r w:rsidRPr="000E2F17">
        <w:rPr>
          <w:rFonts w:asciiTheme="minorHAnsi" w:hAnsiTheme="minorHAnsi" w:cstheme="minorHAnsi"/>
          <w:b/>
          <w:bCs/>
          <w:color w:val="000000"/>
          <w:sz w:val="30"/>
          <w:szCs w:val="30"/>
        </w:rPr>
        <w:lastRenderedPageBreak/>
        <w:t>When Will I See the New Rates?</w:t>
      </w:r>
    </w:p>
    <w:p w14:paraId="69296CFB" w14:textId="77777777" w:rsidR="001178A4" w:rsidRPr="00816702" w:rsidRDefault="001178A4" w:rsidP="001178A4">
      <w:pPr>
        <w:spacing w:before="240" w:after="240" w:line="240" w:lineRule="auto"/>
      </w:pPr>
      <w:r w:rsidRPr="00816702">
        <w:t xml:space="preserve">The new rates become effective July 1, 2026. Because the City utilizes three utility billing cycles, customers </w:t>
      </w:r>
      <w:bookmarkStart w:id="6" w:name="_GoBack"/>
      <w:bookmarkEnd w:id="6"/>
      <w:r w:rsidRPr="00816702">
        <w:t>will see their updated rates reflected on different billing statements.</w:t>
      </w:r>
    </w:p>
    <w:p w14:paraId="7546C0E2" w14:textId="18D05C1C" w:rsidR="001178A4" w:rsidRPr="00816702" w:rsidRDefault="001178A4" w:rsidP="001178A4">
      <w:pPr>
        <w:spacing w:before="240" w:after="240" w:line="240" w:lineRule="auto"/>
      </w:pPr>
      <w:r w:rsidRPr="00816702">
        <w:t>• Cycle 1: Bills issued July 15, due August 5</w:t>
      </w:r>
      <w:r w:rsidRPr="00816702">
        <w:br/>
        <w:t>• Cycle 2: Bills issued July 25, due August 15</w:t>
      </w:r>
      <w:r w:rsidRPr="00816702">
        <w:br/>
        <w:t>• Cycle 3: Bills issued August 5, due August 25</w:t>
      </w:r>
    </w:p>
    <w:p w14:paraId="366286ED" w14:textId="14A2BF0D" w:rsidR="001178A4" w:rsidRPr="00816702" w:rsidRDefault="001178A4" w:rsidP="001178A4">
      <w:pPr>
        <w:spacing w:before="240" w:after="240" w:line="240" w:lineRule="auto"/>
      </w:pPr>
      <w:r w:rsidRPr="00816702">
        <w:t xml:space="preserve">Because July 1 falls within active billing periods, </w:t>
      </w:r>
      <w:r w:rsidR="0005077D">
        <w:t>some customers</w:t>
      </w:r>
      <w:r w:rsidRPr="00816702">
        <w:t xml:space="preserve"> will see a combination of old and new rates on their first bill after July 1.</w:t>
      </w:r>
    </w:p>
    <w:p w14:paraId="7CDF106E" w14:textId="77777777" w:rsidR="001178A4" w:rsidRPr="00816702" w:rsidRDefault="001178A4" w:rsidP="001178A4">
      <w:pPr>
        <w:spacing w:before="240" w:after="240" w:line="240" w:lineRule="auto"/>
      </w:pPr>
      <w:r w:rsidRPr="00816702">
        <w:t>Additional rate adjustments are scheduled for July 1, 2027, and January 1, 2028. Information regarding those future adjustments will be shared before they take effect.</w:t>
      </w:r>
    </w:p>
    <w:p w14:paraId="1486401A" w14:textId="7E85FA71" w:rsidR="001178A4" w:rsidRPr="00816702" w:rsidRDefault="001178A4" w:rsidP="001178A4">
      <w:pPr>
        <w:spacing w:before="240" w:after="240" w:line="240" w:lineRule="auto"/>
      </w:pPr>
      <w:r w:rsidRPr="00816702">
        <w:t>The City will be releasing additional educational materials in the coming weeks</w:t>
      </w:r>
      <w:r w:rsidR="0005077D">
        <w:t xml:space="preserve"> to</w:t>
      </w:r>
      <w:r w:rsidRPr="00816702">
        <w:t xml:space="preserve"> better understand the new rate structure.</w:t>
      </w:r>
    </w:p>
    <w:p w14:paraId="7D55EDE6" w14:textId="77777777" w:rsidR="001178A4" w:rsidRPr="00816702" w:rsidRDefault="001178A4" w:rsidP="001178A4">
      <w:pPr>
        <w:spacing w:before="240" w:after="240" w:line="240" w:lineRule="auto"/>
      </w:pPr>
      <w:bookmarkStart w:id="7" w:name="_heading=h.531wljqaq5o6" w:colFirst="0" w:colLast="0"/>
      <w:bookmarkEnd w:id="7"/>
      <w:r w:rsidRPr="00816702">
        <w:t>For additional information, contact City Hall at 620-252-6100 or visit</w:t>
      </w:r>
      <w:hyperlink r:id="rId9">
        <w:r w:rsidRPr="00816702">
          <w:t xml:space="preserve"> </w:t>
        </w:r>
      </w:hyperlink>
      <w:hyperlink r:id="rId10">
        <w:r w:rsidRPr="00816702">
          <w:rPr>
            <w:color w:val="1155CC"/>
            <w:u w:val="single"/>
          </w:rPr>
          <w:t>www.coffeyville.com</w:t>
        </w:r>
      </w:hyperlink>
      <w:r w:rsidRPr="00816702">
        <w:t>.</w:t>
      </w:r>
    </w:p>
    <w:p w14:paraId="64948331" w14:textId="77777777" w:rsidR="001178A4" w:rsidRDefault="001178A4" w:rsidP="001178A4">
      <w:pPr>
        <w:pBdr>
          <w:top w:val="nil"/>
          <w:left w:val="nil"/>
          <w:bottom w:val="nil"/>
          <w:right w:val="nil"/>
          <w:between w:val="nil"/>
        </w:pBdr>
        <w:spacing w:line="240" w:lineRule="auto"/>
        <w:rPr>
          <w:sz w:val="24"/>
          <w:szCs w:val="24"/>
        </w:rPr>
      </w:pPr>
      <w:bookmarkStart w:id="8" w:name="_heading=h.50utedwqw6hw" w:colFirst="0" w:colLast="0"/>
      <w:bookmarkEnd w:id="8"/>
    </w:p>
    <w:p w14:paraId="3079EBB5" w14:textId="77777777" w:rsidR="001178A4" w:rsidRDefault="001178A4" w:rsidP="001178A4">
      <w:pPr>
        <w:pBdr>
          <w:top w:val="nil"/>
          <w:left w:val="nil"/>
          <w:bottom w:val="nil"/>
          <w:right w:val="nil"/>
          <w:between w:val="nil"/>
        </w:pBdr>
        <w:spacing w:line="240" w:lineRule="auto"/>
        <w:rPr>
          <w:sz w:val="24"/>
          <w:szCs w:val="24"/>
        </w:rPr>
      </w:pPr>
      <w:bookmarkStart w:id="9" w:name="_heading=h.i3vkgqk0brh9" w:colFirst="0" w:colLast="0"/>
      <w:bookmarkEnd w:id="9"/>
    </w:p>
    <w:p w14:paraId="505450BA" w14:textId="77777777" w:rsidR="001178A4" w:rsidRDefault="001178A4" w:rsidP="001178A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4DA9BE78" w14:textId="77777777" w:rsidR="001178A4" w:rsidRDefault="001178A4" w:rsidP="001178A4">
      <w:pPr>
        <w:pBdr>
          <w:top w:val="nil"/>
          <w:left w:val="nil"/>
          <w:bottom w:val="nil"/>
          <w:right w:val="nil"/>
          <w:between w:val="nil"/>
        </w:pBdr>
        <w:spacing w:line="240" w:lineRule="auto"/>
        <w:jc w:val="center"/>
        <w:rPr>
          <w:color w:val="000000"/>
          <w:sz w:val="24"/>
          <w:szCs w:val="24"/>
        </w:rPr>
      </w:pPr>
      <w:r>
        <w:rPr>
          <w:color w:val="000000"/>
          <w:sz w:val="24"/>
          <w:szCs w:val="24"/>
        </w:rPr>
        <w:t>###</w:t>
      </w:r>
    </w:p>
    <w:p w14:paraId="03FCE5B4" w14:textId="77777777" w:rsidR="001178A4" w:rsidRDefault="001178A4" w:rsidP="001178A4">
      <w:pPr>
        <w:widowControl w:val="0"/>
        <w:pBdr>
          <w:top w:val="nil"/>
          <w:left w:val="nil"/>
          <w:bottom w:val="nil"/>
          <w:right w:val="nil"/>
          <w:between w:val="nil"/>
        </w:pBdr>
        <w:spacing w:after="0" w:line="276" w:lineRule="auto"/>
        <w:rPr>
          <w:color w:val="000000"/>
          <w:sz w:val="24"/>
          <w:szCs w:val="24"/>
        </w:rPr>
      </w:pPr>
    </w:p>
    <w:p w14:paraId="3FEA4649" w14:textId="77777777" w:rsidR="00AA1118" w:rsidRPr="00AA1118" w:rsidRDefault="00AA1118" w:rsidP="00AA1118">
      <w:pPr>
        <w:pBdr>
          <w:bottom w:val="single" w:sz="6" w:space="1" w:color="auto"/>
        </w:pBdr>
        <w:spacing w:after="0" w:line="240" w:lineRule="auto"/>
        <w:jc w:val="center"/>
        <w:rPr>
          <w:rFonts w:eastAsia="Times New Roman" w:cstheme="minorHAnsi"/>
          <w:vanish/>
          <w:sz w:val="16"/>
          <w:szCs w:val="16"/>
        </w:rPr>
      </w:pPr>
      <w:r w:rsidRPr="00AA1118">
        <w:rPr>
          <w:rFonts w:eastAsia="Times New Roman" w:cstheme="minorHAnsi"/>
          <w:vanish/>
          <w:sz w:val="16"/>
          <w:szCs w:val="16"/>
        </w:rPr>
        <w:t>Top of Form</w:t>
      </w:r>
    </w:p>
    <w:p w14:paraId="19973BB2" w14:textId="4404A562" w:rsidR="00AA1118" w:rsidRPr="00AA1118" w:rsidRDefault="00AA1118" w:rsidP="00AA1118">
      <w:pPr>
        <w:spacing w:after="0" w:line="240" w:lineRule="auto"/>
        <w:rPr>
          <w:rFonts w:eastAsia="Times New Roman" w:cstheme="minorHAnsi"/>
          <w:sz w:val="24"/>
          <w:szCs w:val="24"/>
        </w:rPr>
      </w:pPr>
    </w:p>
    <w:p w14:paraId="59D9DD4D" w14:textId="77777777" w:rsidR="00AA1118" w:rsidRPr="00AA1118" w:rsidRDefault="00AA1118" w:rsidP="00AA1118">
      <w:pPr>
        <w:pBdr>
          <w:top w:val="single" w:sz="6" w:space="1" w:color="auto"/>
        </w:pBdr>
        <w:spacing w:after="0" w:line="240" w:lineRule="auto"/>
        <w:jc w:val="center"/>
        <w:rPr>
          <w:rFonts w:ascii="Arial" w:eastAsia="Times New Roman" w:hAnsi="Arial" w:cs="Arial"/>
          <w:vanish/>
          <w:sz w:val="16"/>
          <w:szCs w:val="16"/>
        </w:rPr>
      </w:pPr>
      <w:r w:rsidRPr="00AA1118">
        <w:rPr>
          <w:rFonts w:ascii="Arial" w:eastAsia="Times New Roman" w:hAnsi="Arial" w:cs="Arial"/>
          <w:vanish/>
          <w:sz w:val="16"/>
          <w:szCs w:val="16"/>
        </w:rPr>
        <w:t>Bottom of Form</w:t>
      </w:r>
    </w:p>
    <w:p w14:paraId="10CDBF12" w14:textId="4A0D0D7B" w:rsidR="00FC2A0C" w:rsidRDefault="00FC2A0C" w:rsidP="00AA1118">
      <w:pPr>
        <w:pStyle w:val="NormalWeb"/>
        <w:rPr>
          <w:rFonts w:cstheme="minorHAnsi"/>
          <w:bCs/>
        </w:rPr>
      </w:pPr>
    </w:p>
    <w:p w14:paraId="582E7043" w14:textId="77777777" w:rsidR="00CE7126" w:rsidRPr="00CE7126" w:rsidRDefault="00CE7126" w:rsidP="00CE7126">
      <w:pPr>
        <w:pBdr>
          <w:bottom w:val="single" w:sz="6" w:space="1" w:color="auto"/>
        </w:pBdr>
        <w:spacing w:after="0" w:line="240" w:lineRule="auto"/>
        <w:jc w:val="center"/>
        <w:rPr>
          <w:rFonts w:ascii="Arial" w:eastAsia="Times New Roman" w:hAnsi="Arial" w:cs="Arial"/>
          <w:vanish/>
          <w:sz w:val="16"/>
          <w:szCs w:val="16"/>
        </w:rPr>
      </w:pPr>
      <w:r w:rsidRPr="00CE7126">
        <w:rPr>
          <w:rFonts w:ascii="Arial" w:eastAsia="Times New Roman" w:hAnsi="Arial" w:cs="Arial"/>
          <w:vanish/>
          <w:sz w:val="16"/>
          <w:szCs w:val="16"/>
        </w:rPr>
        <w:t>Top of Form</w:t>
      </w:r>
    </w:p>
    <w:sectPr w:rsidR="00CE7126" w:rsidRPr="00CE7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BB8"/>
    <w:multiLevelType w:val="multilevel"/>
    <w:tmpl w:val="5232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47A1D"/>
    <w:multiLevelType w:val="multilevel"/>
    <w:tmpl w:val="E3A2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F0DC3"/>
    <w:multiLevelType w:val="multilevel"/>
    <w:tmpl w:val="2760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04061"/>
    <w:multiLevelType w:val="hybridMultilevel"/>
    <w:tmpl w:val="F450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214EC"/>
    <w:multiLevelType w:val="multilevel"/>
    <w:tmpl w:val="B05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B4FD4"/>
    <w:multiLevelType w:val="multilevel"/>
    <w:tmpl w:val="677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C6E99"/>
    <w:multiLevelType w:val="multilevel"/>
    <w:tmpl w:val="7E6E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44F5A"/>
    <w:multiLevelType w:val="multilevel"/>
    <w:tmpl w:val="0C48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E7AE3"/>
    <w:multiLevelType w:val="multilevel"/>
    <w:tmpl w:val="6A5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54217"/>
    <w:multiLevelType w:val="multilevel"/>
    <w:tmpl w:val="3972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A2379"/>
    <w:multiLevelType w:val="multilevel"/>
    <w:tmpl w:val="163E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D0CF9"/>
    <w:multiLevelType w:val="multilevel"/>
    <w:tmpl w:val="CE8E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508CE"/>
    <w:multiLevelType w:val="multilevel"/>
    <w:tmpl w:val="D938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23EEC"/>
    <w:multiLevelType w:val="multilevel"/>
    <w:tmpl w:val="2C4C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C4347"/>
    <w:multiLevelType w:val="multilevel"/>
    <w:tmpl w:val="8096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3165A"/>
    <w:multiLevelType w:val="multilevel"/>
    <w:tmpl w:val="5EC6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C1221"/>
    <w:multiLevelType w:val="multilevel"/>
    <w:tmpl w:val="453A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2035B"/>
    <w:multiLevelType w:val="multilevel"/>
    <w:tmpl w:val="D3CA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E2DCA"/>
    <w:multiLevelType w:val="multilevel"/>
    <w:tmpl w:val="A5B6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17C0D"/>
    <w:multiLevelType w:val="multilevel"/>
    <w:tmpl w:val="950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57884"/>
    <w:multiLevelType w:val="multilevel"/>
    <w:tmpl w:val="6522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A274E8"/>
    <w:multiLevelType w:val="multilevel"/>
    <w:tmpl w:val="7C1A8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320AE"/>
    <w:multiLevelType w:val="multilevel"/>
    <w:tmpl w:val="DF48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CA21FA"/>
    <w:multiLevelType w:val="hybridMultilevel"/>
    <w:tmpl w:val="FDDED76A"/>
    <w:lvl w:ilvl="0" w:tplc="8EB8C4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C44370"/>
    <w:multiLevelType w:val="multilevel"/>
    <w:tmpl w:val="D246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335552"/>
    <w:multiLevelType w:val="multilevel"/>
    <w:tmpl w:val="FE8A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703E33"/>
    <w:multiLevelType w:val="multilevel"/>
    <w:tmpl w:val="C1D2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1158C8"/>
    <w:multiLevelType w:val="multilevel"/>
    <w:tmpl w:val="5D9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9"/>
  </w:num>
  <w:num w:numId="4">
    <w:abstractNumId w:val="13"/>
  </w:num>
  <w:num w:numId="5">
    <w:abstractNumId w:val="5"/>
  </w:num>
  <w:num w:numId="6">
    <w:abstractNumId w:val="6"/>
  </w:num>
  <w:num w:numId="7">
    <w:abstractNumId w:val="3"/>
  </w:num>
  <w:num w:numId="8">
    <w:abstractNumId w:val="27"/>
  </w:num>
  <w:num w:numId="9">
    <w:abstractNumId w:val="24"/>
  </w:num>
  <w:num w:numId="10">
    <w:abstractNumId w:val="14"/>
  </w:num>
  <w:num w:numId="11">
    <w:abstractNumId w:val="25"/>
  </w:num>
  <w:num w:numId="12">
    <w:abstractNumId w:val="22"/>
  </w:num>
  <w:num w:numId="13">
    <w:abstractNumId w:val="8"/>
  </w:num>
  <w:num w:numId="14">
    <w:abstractNumId w:val="17"/>
  </w:num>
  <w:num w:numId="15">
    <w:abstractNumId w:val="19"/>
  </w:num>
  <w:num w:numId="16">
    <w:abstractNumId w:val="12"/>
  </w:num>
  <w:num w:numId="17">
    <w:abstractNumId w:val="15"/>
  </w:num>
  <w:num w:numId="18">
    <w:abstractNumId w:val="0"/>
  </w:num>
  <w:num w:numId="19">
    <w:abstractNumId w:val="2"/>
  </w:num>
  <w:num w:numId="20">
    <w:abstractNumId w:val="7"/>
  </w:num>
  <w:num w:numId="21">
    <w:abstractNumId w:val="26"/>
  </w:num>
  <w:num w:numId="22">
    <w:abstractNumId w:val="0"/>
  </w:num>
  <w:num w:numId="23">
    <w:abstractNumId w:val="4"/>
  </w:num>
  <w:num w:numId="24">
    <w:abstractNumId w:val="10"/>
  </w:num>
  <w:num w:numId="25">
    <w:abstractNumId w:val="16"/>
  </w:num>
  <w:num w:numId="26">
    <w:abstractNumId w:val="20"/>
  </w:num>
  <w:num w:numId="27">
    <w:abstractNumId w:val="21"/>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22C"/>
    <w:rsid w:val="00003BC3"/>
    <w:rsid w:val="00040B55"/>
    <w:rsid w:val="0005077D"/>
    <w:rsid w:val="00085C8C"/>
    <w:rsid w:val="000953A8"/>
    <w:rsid w:val="000B015F"/>
    <w:rsid w:val="000B522C"/>
    <w:rsid w:val="000E2F17"/>
    <w:rsid w:val="000F0E4E"/>
    <w:rsid w:val="000F3779"/>
    <w:rsid w:val="001115E1"/>
    <w:rsid w:val="001123A0"/>
    <w:rsid w:val="0011514E"/>
    <w:rsid w:val="00115A2E"/>
    <w:rsid w:val="001178A4"/>
    <w:rsid w:val="00173578"/>
    <w:rsid w:val="001A789E"/>
    <w:rsid w:val="001C6D3C"/>
    <w:rsid w:val="0020387B"/>
    <w:rsid w:val="00216102"/>
    <w:rsid w:val="0022598F"/>
    <w:rsid w:val="002A51FB"/>
    <w:rsid w:val="002B63EB"/>
    <w:rsid w:val="002E31DE"/>
    <w:rsid w:val="002F2E23"/>
    <w:rsid w:val="00326553"/>
    <w:rsid w:val="003C27C6"/>
    <w:rsid w:val="00427DF2"/>
    <w:rsid w:val="00484B3F"/>
    <w:rsid w:val="005246AE"/>
    <w:rsid w:val="00555E13"/>
    <w:rsid w:val="00574191"/>
    <w:rsid w:val="005D13AF"/>
    <w:rsid w:val="005E4ABD"/>
    <w:rsid w:val="00661B11"/>
    <w:rsid w:val="006D14CB"/>
    <w:rsid w:val="00707E68"/>
    <w:rsid w:val="00722DC7"/>
    <w:rsid w:val="00782171"/>
    <w:rsid w:val="007A0491"/>
    <w:rsid w:val="00816702"/>
    <w:rsid w:val="00842D1E"/>
    <w:rsid w:val="00853D1A"/>
    <w:rsid w:val="0088233E"/>
    <w:rsid w:val="00887BFA"/>
    <w:rsid w:val="0089614E"/>
    <w:rsid w:val="008A66EA"/>
    <w:rsid w:val="008A66FD"/>
    <w:rsid w:val="008B0BEF"/>
    <w:rsid w:val="00974936"/>
    <w:rsid w:val="00994729"/>
    <w:rsid w:val="009E0E72"/>
    <w:rsid w:val="009F7501"/>
    <w:rsid w:val="00A13C40"/>
    <w:rsid w:val="00A30AB7"/>
    <w:rsid w:val="00A34B92"/>
    <w:rsid w:val="00A43BD2"/>
    <w:rsid w:val="00A927F9"/>
    <w:rsid w:val="00A95E6E"/>
    <w:rsid w:val="00AA1118"/>
    <w:rsid w:val="00AF5BB7"/>
    <w:rsid w:val="00AF7626"/>
    <w:rsid w:val="00B626D6"/>
    <w:rsid w:val="00BA255E"/>
    <w:rsid w:val="00BB1B55"/>
    <w:rsid w:val="00BC00D3"/>
    <w:rsid w:val="00BE3073"/>
    <w:rsid w:val="00C05189"/>
    <w:rsid w:val="00C15902"/>
    <w:rsid w:val="00C3663A"/>
    <w:rsid w:val="00C924F8"/>
    <w:rsid w:val="00C9600F"/>
    <w:rsid w:val="00CC3555"/>
    <w:rsid w:val="00CE7126"/>
    <w:rsid w:val="00D3591F"/>
    <w:rsid w:val="00D6613F"/>
    <w:rsid w:val="00D77940"/>
    <w:rsid w:val="00D84D51"/>
    <w:rsid w:val="00EA000D"/>
    <w:rsid w:val="00EA1194"/>
    <w:rsid w:val="00EB40AA"/>
    <w:rsid w:val="00EC5291"/>
    <w:rsid w:val="00ED223C"/>
    <w:rsid w:val="00F21FE0"/>
    <w:rsid w:val="00F50604"/>
    <w:rsid w:val="00F73C64"/>
    <w:rsid w:val="00FC2A0C"/>
    <w:rsid w:val="00FD2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8D60"/>
  <w15:chartTrackingRefBased/>
  <w15:docId w15:val="{9B19D973-E94D-47AE-857C-D6289139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22C"/>
    <w:pPr>
      <w:spacing w:line="259" w:lineRule="auto"/>
    </w:pPr>
    <w:rPr>
      <w:kern w:val="0"/>
      <w:sz w:val="22"/>
      <w:szCs w:val="22"/>
      <w14:ligatures w14:val="none"/>
    </w:rPr>
  </w:style>
  <w:style w:type="paragraph" w:styleId="Heading1">
    <w:name w:val="heading 1"/>
    <w:basedOn w:val="Normal"/>
    <w:next w:val="Normal"/>
    <w:link w:val="Heading1Char"/>
    <w:uiPriority w:val="9"/>
    <w:qFormat/>
    <w:rsid w:val="000B522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B522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B522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522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B522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B522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B522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B522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B522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2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52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52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2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2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22C"/>
    <w:rPr>
      <w:rFonts w:eastAsiaTheme="majorEastAsia" w:cstheme="majorBidi"/>
      <w:color w:val="272727" w:themeColor="text1" w:themeTint="D8"/>
    </w:rPr>
  </w:style>
  <w:style w:type="paragraph" w:styleId="Title">
    <w:name w:val="Title"/>
    <w:basedOn w:val="Normal"/>
    <w:next w:val="Normal"/>
    <w:link w:val="TitleChar"/>
    <w:uiPriority w:val="10"/>
    <w:qFormat/>
    <w:rsid w:val="000B52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5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22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5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22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B522C"/>
    <w:rPr>
      <w:i/>
      <w:iCs/>
      <w:color w:val="404040" w:themeColor="text1" w:themeTint="BF"/>
    </w:rPr>
  </w:style>
  <w:style w:type="paragraph" w:styleId="ListParagraph">
    <w:name w:val="List Paragraph"/>
    <w:basedOn w:val="Normal"/>
    <w:uiPriority w:val="34"/>
    <w:qFormat/>
    <w:rsid w:val="000B522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B522C"/>
    <w:rPr>
      <w:i/>
      <w:iCs/>
      <w:color w:val="2F5496" w:themeColor="accent1" w:themeShade="BF"/>
    </w:rPr>
  </w:style>
  <w:style w:type="paragraph" w:styleId="IntenseQuote">
    <w:name w:val="Intense Quote"/>
    <w:basedOn w:val="Normal"/>
    <w:next w:val="Normal"/>
    <w:link w:val="IntenseQuoteChar"/>
    <w:uiPriority w:val="30"/>
    <w:qFormat/>
    <w:rsid w:val="000B522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B522C"/>
    <w:rPr>
      <w:i/>
      <w:iCs/>
      <w:color w:val="2F5496" w:themeColor="accent1" w:themeShade="BF"/>
    </w:rPr>
  </w:style>
  <w:style w:type="character" w:styleId="IntenseReference">
    <w:name w:val="Intense Reference"/>
    <w:basedOn w:val="DefaultParagraphFont"/>
    <w:uiPriority w:val="32"/>
    <w:qFormat/>
    <w:rsid w:val="000B522C"/>
    <w:rPr>
      <w:b/>
      <w:bCs/>
      <w:smallCaps/>
      <w:color w:val="2F5496" w:themeColor="accent1" w:themeShade="BF"/>
      <w:spacing w:val="5"/>
    </w:rPr>
  </w:style>
  <w:style w:type="paragraph" w:styleId="NormalWeb">
    <w:name w:val="Normal (Web)"/>
    <w:basedOn w:val="Normal"/>
    <w:uiPriority w:val="99"/>
    <w:unhideWhenUsed/>
    <w:rsid w:val="000B52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522C"/>
    <w:rPr>
      <w:b/>
      <w:bCs/>
    </w:rPr>
  </w:style>
  <w:style w:type="character" w:styleId="Hyperlink">
    <w:name w:val="Hyperlink"/>
    <w:basedOn w:val="DefaultParagraphFont"/>
    <w:uiPriority w:val="99"/>
    <w:unhideWhenUsed/>
    <w:rsid w:val="000B522C"/>
    <w:rPr>
      <w:color w:val="0563C1"/>
      <w:u w:val="single"/>
    </w:rPr>
  </w:style>
  <w:style w:type="character" w:customStyle="1" w:styleId="UnresolvedMention1">
    <w:name w:val="Unresolved Mention1"/>
    <w:basedOn w:val="DefaultParagraphFont"/>
    <w:uiPriority w:val="99"/>
    <w:semiHidden/>
    <w:unhideWhenUsed/>
    <w:rsid w:val="00F73C64"/>
    <w:rPr>
      <w:color w:val="605E5C"/>
      <w:shd w:val="clear" w:color="auto" w:fill="E1DFDD"/>
    </w:rPr>
  </w:style>
  <w:style w:type="character" w:styleId="Emphasis">
    <w:name w:val="Emphasis"/>
    <w:basedOn w:val="DefaultParagraphFont"/>
    <w:uiPriority w:val="20"/>
    <w:qFormat/>
    <w:rsid w:val="008B0BEF"/>
    <w:rPr>
      <w:i/>
      <w:iCs/>
    </w:rPr>
  </w:style>
  <w:style w:type="character" w:styleId="UnresolvedMention">
    <w:name w:val="Unresolved Mention"/>
    <w:basedOn w:val="DefaultParagraphFont"/>
    <w:uiPriority w:val="99"/>
    <w:semiHidden/>
    <w:unhideWhenUsed/>
    <w:rsid w:val="001A789E"/>
    <w:rPr>
      <w:color w:val="605E5C"/>
      <w:shd w:val="clear" w:color="auto" w:fill="E1DFDD"/>
    </w:rPr>
  </w:style>
  <w:style w:type="paragraph" w:customStyle="1" w:styleId="isselectedend">
    <w:name w:val="isselectedend"/>
    <w:basedOn w:val="Normal"/>
    <w:rsid w:val="00C159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0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E7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0084">
      <w:bodyDiv w:val="1"/>
      <w:marLeft w:val="0"/>
      <w:marRight w:val="0"/>
      <w:marTop w:val="0"/>
      <w:marBottom w:val="0"/>
      <w:divBdr>
        <w:top w:val="none" w:sz="0" w:space="0" w:color="auto"/>
        <w:left w:val="none" w:sz="0" w:space="0" w:color="auto"/>
        <w:bottom w:val="none" w:sz="0" w:space="0" w:color="auto"/>
        <w:right w:val="none" w:sz="0" w:space="0" w:color="auto"/>
      </w:divBdr>
    </w:div>
    <w:div w:id="63767548">
      <w:bodyDiv w:val="1"/>
      <w:marLeft w:val="0"/>
      <w:marRight w:val="0"/>
      <w:marTop w:val="0"/>
      <w:marBottom w:val="0"/>
      <w:divBdr>
        <w:top w:val="none" w:sz="0" w:space="0" w:color="auto"/>
        <w:left w:val="none" w:sz="0" w:space="0" w:color="auto"/>
        <w:bottom w:val="none" w:sz="0" w:space="0" w:color="auto"/>
        <w:right w:val="none" w:sz="0" w:space="0" w:color="auto"/>
      </w:divBdr>
      <w:divsChild>
        <w:div w:id="1759594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34331">
      <w:bodyDiv w:val="1"/>
      <w:marLeft w:val="0"/>
      <w:marRight w:val="0"/>
      <w:marTop w:val="0"/>
      <w:marBottom w:val="0"/>
      <w:divBdr>
        <w:top w:val="none" w:sz="0" w:space="0" w:color="auto"/>
        <w:left w:val="none" w:sz="0" w:space="0" w:color="auto"/>
        <w:bottom w:val="none" w:sz="0" w:space="0" w:color="auto"/>
        <w:right w:val="none" w:sz="0" w:space="0" w:color="auto"/>
      </w:divBdr>
    </w:div>
    <w:div w:id="169491199">
      <w:bodyDiv w:val="1"/>
      <w:marLeft w:val="0"/>
      <w:marRight w:val="0"/>
      <w:marTop w:val="0"/>
      <w:marBottom w:val="0"/>
      <w:divBdr>
        <w:top w:val="none" w:sz="0" w:space="0" w:color="auto"/>
        <w:left w:val="none" w:sz="0" w:space="0" w:color="auto"/>
        <w:bottom w:val="none" w:sz="0" w:space="0" w:color="auto"/>
        <w:right w:val="none" w:sz="0" w:space="0" w:color="auto"/>
      </w:divBdr>
    </w:div>
    <w:div w:id="184558956">
      <w:bodyDiv w:val="1"/>
      <w:marLeft w:val="0"/>
      <w:marRight w:val="0"/>
      <w:marTop w:val="0"/>
      <w:marBottom w:val="0"/>
      <w:divBdr>
        <w:top w:val="none" w:sz="0" w:space="0" w:color="auto"/>
        <w:left w:val="none" w:sz="0" w:space="0" w:color="auto"/>
        <w:bottom w:val="none" w:sz="0" w:space="0" w:color="auto"/>
        <w:right w:val="none" w:sz="0" w:space="0" w:color="auto"/>
      </w:divBdr>
    </w:div>
    <w:div w:id="187760919">
      <w:bodyDiv w:val="1"/>
      <w:marLeft w:val="0"/>
      <w:marRight w:val="0"/>
      <w:marTop w:val="0"/>
      <w:marBottom w:val="0"/>
      <w:divBdr>
        <w:top w:val="none" w:sz="0" w:space="0" w:color="auto"/>
        <w:left w:val="none" w:sz="0" w:space="0" w:color="auto"/>
        <w:bottom w:val="none" w:sz="0" w:space="0" w:color="auto"/>
        <w:right w:val="none" w:sz="0" w:space="0" w:color="auto"/>
      </w:divBdr>
    </w:div>
    <w:div w:id="273752914">
      <w:bodyDiv w:val="1"/>
      <w:marLeft w:val="0"/>
      <w:marRight w:val="0"/>
      <w:marTop w:val="0"/>
      <w:marBottom w:val="0"/>
      <w:divBdr>
        <w:top w:val="none" w:sz="0" w:space="0" w:color="auto"/>
        <w:left w:val="none" w:sz="0" w:space="0" w:color="auto"/>
        <w:bottom w:val="none" w:sz="0" w:space="0" w:color="auto"/>
        <w:right w:val="none" w:sz="0" w:space="0" w:color="auto"/>
      </w:divBdr>
      <w:divsChild>
        <w:div w:id="1776945226">
          <w:marLeft w:val="0"/>
          <w:marRight w:val="0"/>
          <w:marTop w:val="0"/>
          <w:marBottom w:val="0"/>
          <w:divBdr>
            <w:top w:val="none" w:sz="0" w:space="0" w:color="auto"/>
            <w:left w:val="none" w:sz="0" w:space="0" w:color="auto"/>
            <w:bottom w:val="none" w:sz="0" w:space="0" w:color="auto"/>
            <w:right w:val="none" w:sz="0" w:space="0" w:color="auto"/>
          </w:divBdr>
        </w:div>
        <w:div w:id="452095121">
          <w:marLeft w:val="0"/>
          <w:marRight w:val="0"/>
          <w:marTop w:val="0"/>
          <w:marBottom w:val="0"/>
          <w:divBdr>
            <w:top w:val="none" w:sz="0" w:space="0" w:color="auto"/>
            <w:left w:val="none" w:sz="0" w:space="0" w:color="auto"/>
            <w:bottom w:val="none" w:sz="0" w:space="0" w:color="auto"/>
            <w:right w:val="none" w:sz="0" w:space="0" w:color="auto"/>
          </w:divBdr>
        </w:div>
      </w:divsChild>
    </w:div>
    <w:div w:id="277571454">
      <w:bodyDiv w:val="1"/>
      <w:marLeft w:val="0"/>
      <w:marRight w:val="0"/>
      <w:marTop w:val="0"/>
      <w:marBottom w:val="0"/>
      <w:divBdr>
        <w:top w:val="none" w:sz="0" w:space="0" w:color="auto"/>
        <w:left w:val="none" w:sz="0" w:space="0" w:color="auto"/>
        <w:bottom w:val="none" w:sz="0" w:space="0" w:color="auto"/>
        <w:right w:val="none" w:sz="0" w:space="0" w:color="auto"/>
      </w:divBdr>
    </w:div>
    <w:div w:id="289748968">
      <w:bodyDiv w:val="1"/>
      <w:marLeft w:val="0"/>
      <w:marRight w:val="0"/>
      <w:marTop w:val="0"/>
      <w:marBottom w:val="0"/>
      <w:divBdr>
        <w:top w:val="none" w:sz="0" w:space="0" w:color="auto"/>
        <w:left w:val="none" w:sz="0" w:space="0" w:color="auto"/>
        <w:bottom w:val="none" w:sz="0" w:space="0" w:color="auto"/>
        <w:right w:val="none" w:sz="0" w:space="0" w:color="auto"/>
      </w:divBdr>
    </w:div>
    <w:div w:id="384641789">
      <w:bodyDiv w:val="1"/>
      <w:marLeft w:val="0"/>
      <w:marRight w:val="0"/>
      <w:marTop w:val="0"/>
      <w:marBottom w:val="0"/>
      <w:divBdr>
        <w:top w:val="none" w:sz="0" w:space="0" w:color="auto"/>
        <w:left w:val="none" w:sz="0" w:space="0" w:color="auto"/>
        <w:bottom w:val="none" w:sz="0" w:space="0" w:color="auto"/>
        <w:right w:val="none" w:sz="0" w:space="0" w:color="auto"/>
      </w:divBdr>
    </w:div>
    <w:div w:id="476538010">
      <w:bodyDiv w:val="1"/>
      <w:marLeft w:val="0"/>
      <w:marRight w:val="0"/>
      <w:marTop w:val="0"/>
      <w:marBottom w:val="0"/>
      <w:divBdr>
        <w:top w:val="none" w:sz="0" w:space="0" w:color="auto"/>
        <w:left w:val="none" w:sz="0" w:space="0" w:color="auto"/>
        <w:bottom w:val="none" w:sz="0" w:space="0" w:color="auto"/>
        <w:right w:val="none" w:sz="0" w:space="0" w:color="auto"/>
      </w:divBdr>
    </w:div>
    <w:div w:id="498932898">
      <w:bodyDiv w:val="1"/>
      <w:marLeft w:val="0"/>
      <w:marRight w:val="0"/>
      <w:marTop w:val="0"/>
      <w:marBottom w:val="0"/>
      <w:divBdr>
        <w:top w:val="none" w:sz="0" w:space="0" w:color="auto"/>
        <w:left w:val="none" w:sz="0" w:space="0" w:color="auto"/>
        <w:bottom w:val="none" w:sz="0" w:space="0" w:color="auto"/>
        <w:right w:val="none" w:sz="0" w:space="0" w:color="auto"/>
      </w:divBdr>
    </w:div>
    <w:div w:id="502597116">
      <w:bodyDiv w:val="1"/>
      <w:marLeft w:val="0"/>
      <w:marRight w:val="0"/>
      <w:marTop w:val="0"/>
      <w:marBottom w:val="0"/>
      <w:divBdr>
        <w:top w:val="none" w:sz="0" w:space="0" w:color="auto"/>
        <w:left w:val="none" w:sz="0" w:space="0" w:color="auto"/>
        <w:bottom w:val="none" w:sz="0" w:space="0" w:color="auto"/>
        <w:right w:val="none" w:sz="0" w:space="0" w:color="auto"/>
      </w:divBdr>
      <w:divsChild>
        <w:div w:id="926763772">
          <w:marLeft w:val="0"/>
          <w:marRight w:val="0"/>
          <w:marTop w:val="0"/>
          <w:marBottom w:val="0"/>
          <w:divBdr>
            <w:top w:val="none" w:sz="0" w:space="0" w:color="auto"/>
            <w:left w:val="none" w:sz="0" w:space="0" w:color="auto"/>
            <w:bottom w:val="none" w:sz="0" w:space="0" w:color="auto"/>
            <w:right w:val="none" w:sz="0" w:space="0" w:color="auto"/>
          </w:divBdr>
          <w:divsChild>
            <w:div w:id="880214705">
              <w:marLeft w:val="0"/>
              <w:marRight w:val="0"/>
              <w:marTop w:val="0"/>
              <w:marBottom w:val="0"/>
              <w:divBdr>
                <w:top w:val="none" w:sz="0" w:space="0" w:color="auto"/>
                <w:left w:val="none" w:sz="0" w:space="0" w:color="auto"/>
                <w:bottom w:val="none" w:sz="0" w:space="0" w:color="auto"/>
                <w:right w:val="none" w:sz="0" w:space="0" w:color="auto"/>
              </w:divBdr>
              <w:divsChild>
                <w:div w:id="892078599">
                  <w:marLeft w:val="0"/>
                  <w:marRight w:val="0"/>
                  <w:marTop w:val="0"/>
                  <w:marBottom w:val="0"/>
                  <w:divBdr>
                    <w:top w:val="none" w:sz="0" w:space="0" w:color="auto"/>
                    <w:left w:val="none" w:sz="0" w:space="0" w:color="auto"/>
                    <w:bottom w:val="none" w:sz="0" w:space="0" w:color="auto"/>
                    <w:right w:val="none" w:sz="0" w:space="0" w:color="auto"/>
                  </w:divBdr>
                  <w:divsChild>
                    <w:div w:id="1475374172">
                      <w:marLeft w:val="0"/>
                      <w:marRight w:val="0"/>
                      <w:marTop w:val="0"/>
                      <w:marBottom w:val="0"/>
                      <w:divBdr>
                        <w:top w:val="none" w:sz="0" w:space="0" w:color="auto"/>
                        <w:left w:val="none" w:sz="0" w:space="0" w:color="auto"/>
                        <w:bottom w:val="none" w:sz="0" w:space="0" w:color="auto"/>
                        <w:right w:val="none" w:sz="0" w:space="0" w:color="auto"/>
                      </w:divBdr>
                      <w:divsChild>
                        <w:div w:id="528496523">
                          <w:marLeft w:val="0"/>
                          <w:marRight w:val="0"/>
                          <w:marTop w:val="0"/>
                          <w:marBottom w:val="0"/>
                          <w:divBdr>
                            <w:top w:val="none" w:sz="0" w:space="0" w:color="auto"/>
                            <w:left w:val="none" w:sz="0" w:space="0" w:color="auto"/>
                            <w:bottom w:val="none" w:sz="0" w:space="0" w:color="auto"/>
                            <w:right w:val="none" w:sz="0" w:space="0" w:color="auto"/>
                          </w:divBdr>
                          <w:divsChild>
                            <w:div w:id="1750077028">
                              <w:marLeft w:val="0"/>
                              <w:marRight w:val="0"/>
                              <w:marTop w:val="0"/>
                              <w:marBottom w:val="0"/>
                              <w:divBdr>
                                <w:top w:val="none" w:sz="0" w:space="0" w:color="auto"/>
                                <w:left w:val="none" w:sz="0" w:space="0" w:color="auto"/>
                                <w:bottom w:val="none" w:sz="0" w:space="0" w:color="auto"/>
                                <w:right w:val="none" w:sz="0" w:space="0" w:color="auto"/>
                              </w:divBdr>
                              <w:divsChild>
                                <w:div w:id="254628515">
                                  <w:marLeft w:val="0"/>
                                  <w:marRight w:val="0"/>
                                  <w:marTop w:val="0"/>
                                  <w:marBottom w:val="0"/>
                                  <w:divBdr>
                                    <w:top w:val="none" w:sz="0" w:space="0" w:color="auto"/>
                                    <w:left w:val="none" w:sz="0" w:space="0" w:color="auto"/>
                                    <w:bottom w:val="none" w:sz="0" w:space="0" w:color="auto"/>
                                    <w:right w:val="none" w:sz="0" w:space="0" w:color="auto"/>
                                  </w:divBdr>
                                  <w:divsChild>
                                    <w:div w:id="663898214">
                                      <w:marLeft w:val="0"/>
                                      <w:marRight w:val="0"/>
                                      <w:marTop w:val="0"/>
                                      <w:marBottom w:val="0"/>
                                      <w:divBdr>
                                        <w:top w:val="none" w:sz="0" w:space="0" w:color="auto"/>
                                        <w:left w:val="none" w:sz="0" w:space="0" w:color="auto"/>
                                        <w:bottom w:val="none" w:sz="0" w:space="0" w:color="auto"/>
                                        <w:right w:val="none" w:sz="0" w:space="0" w:color="auto"/>
                                      </w:divBdr>
                                      <w:divsChild>
                                        <w:div w:id="1489664800">
                                          <w:marLeft w:val="0"/>
                                          <w:marRight w:val="0"/>
                                          <w:marTop w:val="0"/>
                                          <w:marBottom w:val="0"/>
                                          <w:divBdr>
                                            <w:top w:val="none" w:sz="0" w:space="0" w:color="auto"/>
                                            <w:left w:val="none" w:sz="0" w:space="0" w:color="auto"/>
                                            <w:bottom w:val="none" w:sz="0" w:space="0" w:color="auto"/>
                                            <w:right w:val="none" w:sz="0" w:space="0" w:color="auto"/>
                                          </w:divBdr>
                                          <w:divsChild>
                                            <w:div w:id="13438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153667">
          <w:marLeft w:val="0"/>
          <w:marRight w:val="0"/>
          <w:marTop w:val="0"/>
          <w:marBottom w:val="0"/>
          <w:divBdr>
            <w:top w:val="none" w:sz="0" w:space="0" w:color="auto"/>
            <w:left w:val="none" w:sz="0" w:space="0" w:color="auto"/>
            <w:bottom w:val="none" w:sz="0" w:space="0" w:color="auto"/>
            <w:right w:val="none" w:sz="0" w:space="0" w:color="auto"/>
          </w:divBdr>
          <w:divsChild>
            <w:div w:id="2119441828">
              <w:marLeft w:val="0"/>
              <w:marRight w:val="0"/>
              <w:marTop w:val="0"/>
              <w:marBottom w:val="0"/>
              <w:divBdr>
                <w:top w:val="none" w:sz="0" w:space="0" w:color="auto"/>
                <w:left w:val="none" w:sz="0" w:space="0" w:color="auto"/>
                <w:bottom w:val="none" w:sz="0" w:space="0" w:color="auto"/>
                <w:right w:val="none" w:sz="0" w:space="0" w:color="auto"/>
              </w:divBdr>
              <w:divsChild>
                <w:div w:id="383452691">
                  <w:marLeft w:val="0"/>
                  <w:marRight w:val="0"/>
                  <w:marTop w:val="0"/>
                  <w:marBottom w:val="0"/>
                  <w:divBdr>
                    <w:top w:val="none" w:sz="0" w:space="0" w:color="auto"/>
                    <w:left w:val="none" w:sz="0" w:space="0" w:color="auto"/>
                    <w:bottom w:val="none" w:sz="0" w:space="0" w:color="auto"/>
                    <w:right w:val="none" w:sz="0" w:space="0" w:color="auto"/>
                  </w:divBdr>
                  <w:divsChild>
                    <w:div w:id="533544144">
                      <w:marLeft w:val="0"/>
                      <w:marRight w:val="0"/>
                      <w:marTop w:val="0"/>
                      <w:marBottom w:val="0"/>
                      <w:divBdr>
                        <w:top w:val="none" w:sz="0" w:space="0" w:color="auto"/>
                        <w:left w:val="none" w:sz="0" w:space="0" w:color="auto"/>
                        <w:bottom w:val="none" w:sz="0" w:space="0" w:color="auto"/>
                        <w:right w:val="none" w:sz="0" w:space="0" w:color="auto"/>
                      </w:divBdr>
                      <w:divsChild>
                        <w:div w:id="1602570960">
                          <w:marLeft w:val="0"/>
                          <w:marRight w:val="0"/>
                          <w:marTop w:val="0"/>
                          <w:marBottom w:val="0"/>
                          <w:divBdr>
                            <w:top w:val="none" w:sz="0" w:space="0" w:color="auto"/>
                            <w:left w:val="none" w:sz="0" w:space="0" w:color="auto"/>
                            <w:bottom w:val="none" w:sz="0" w:space="0" w:color="auto"/>
                            <w:right w:val="none" w:sz="0" w:space="0" w:color="auto"/>
                          </w:divBdr>
                          <w:divsChild>
                            <w:div w:id="1417362105">
                              <w:marLeft w:val="0"/>
                              <w:marRight w:val="0"/>
                              <w:marTop w:val="0"/>
                              <w:marBottom w:val="0"/>
                              <w:divBdr>
                                <w:top w:val="none" w:sz="0" w:space="0" w:color="auto"/>
                                <w:left w:val="none" w:sz="0" w:space="0" w:color="auto"/>
                                <w:bottom w:val="none" w:sz="0" w:space="0" w:color="auto"/>
                                <w:right w:val="none" w:sz="0" w:space="0" w:color="auto"/>
                              </w:divBdr>
                              <w:divsChild>
                                <w:div w:id="675111765">
                                  <w:marLeft w:val="0"/>
                                  <w:marRight w:val="0"/>
                                  <w:marTop w:val="0"/>
                                  <w:marBottom w:val="0"/>
                                  <w:divBdr>
                                    <w:top w:val="none" w:sz="0" w:space="0" w:color="auto"/>
                                    <w:left w:val="none" w:sz="0" w:space="0" w:color="auto"/>
                                    <w:bottom w:val="none" w:sz="0" w:space="0" w:color="auto"/>
                                    <w:right w:val="none" w:sz="0" w:space="0" w:color="auto"/>
                                  </w:divBdr>
                                  <w:divsChild>
                                    <w:div w:id="1409838419">
                                      <w:marLeft w:val="0"/>
                                      <w:marRight w:val="0"/>
                                      <w:marTop w:val="0"/>
                                      <w:marBottom w:val="0"/>
                                      <w:divBdr>
                                        <w:top w:val="none" w:sz="0" w:space="0" w:color="auto"/>
                                        <w:left w:val="none" w:sz="0" w:space="0" w:color="auto"/>
                                        <w:bottom w:val="none" w:sz="0" w:space="0" w:color="auto"/>
                                        <w:right w:val="none" w:sz="0" w:space="0" w:color="auto"/>
                                      </w:divBdr>
                                      <w:divsChild>
                                        <w:div w:id="463620550">
                                          <w:marLeft w:val="0"/>
                                          <w:marRight w:val="0"/>
                                          <w:marTop w:val="0"/>
                                          <w:marBottom w:val="0"/>
                                          <w:divBdr>
                                            <w:top w:val="none" w:sz="0" w:space="0" w:color="auto"/>
                                            <w:left w:val="none" w:sz="0" w:space="0" w:color="auto"/>
                                            <w:bottom w:val="none" w:sz="0" w:space="0" w:color="auto"/>
                                            <w:right w:val="none" w:sz="0" w:space="0" w:color="auto"/>
                                          </w:divBdr>
                                          <w:divsChild>
                                            <w:div w:id="2133673512">
                                              <w:marLeft w:val="0"/>
                                              <w:marRight w:val="0"/>
                                              <w:marTop w:val="0"/>
                                              <w:marBottom w:val="0"/>
                                              <w:divBdr>
                                                <w:top w:val="none" w:sz="0" w:space="0" w:color="auto"/>
                                                <w:left w:val="none" w:sz="0" w:space="0" w:color="auto"/>
                                                <w:bottom w:val="none" w:sz="0" w:space="0" w:color="auto"/>
                                                <w:right w:val="none" w:sz="0" w:space="0" w:color="auto"/>
                                              </w:divBdr>
                                              <w:divsChild>
                                                <w:div w:id="11223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063104">
      <w:bodyDiv w:val="1"/>
      <w:marLeft w:val="0"/>
      <w:marRight w:val="0"/>
      <w:marTop w:val="0"/>
      <w:marBottom w:val="0"/>
      <w:divBdr>
        <w:top w:val="none" w:sz="0" w:space="0" w:color="auto"/>
        <w:left w:val="none" w:sz="0" w:space="0" w:color="auto"/>
        <w:bottom w:val="none" w:sz="0" w:space="0" w:color="auto"/>
        <w:right w:val="none" w:sz="0" w:space="0" w:color="auto"/>
      </w:divBdr>
    </w:div>
    <w:div w:id="697510715">
      <w:bodyDiv w:val="1"/>
      <w:marLeft w:val="0"/>
      <w:marRight w:val="0"/>
      <w:marTop w:val="0"/>
      <w:marBottom w:val="0"/>
      <w:divBdr>
        <w:top w:val="none" w:sz="0" w:space="0" w:color="auto"/>
        <w:left w:val="none" w:sz="0" w:space="0" w:color="auto"/>
        <w:bottom w:val="none" w:sz="0" w:space="0" w:color="auto"/>
        <w:right w:val="none" w:sz="0" w:space="0" w:color="auto"/>
      </w:divBdr>
    </w:div>
    <w:div w:id="698286704">
      <w:bodyDiv w:val="1"/>
      <w:marLeft w:val="0"/>
      <w:marRight w:val="0"/>
      <w:marTop w:val="0"/>
      <w:marBottom w:val="0"/>
      <w:divBdr>
        <w:top w:val="none" w:sz="0" w:space="0" w:color="auto"/>
        <w:left w:val="none" w:sz="0" w:space="0" w:color="auto"/>
        <w:bottom w:val="none" w:sz="0" w:space="0" w:color="auto"/>
        <w:right w:val="none" w:sz="0" w:space="0" w:color="auto"/>
      </w:divBdr>
    </w:div>
    <w:div w:id="783113553">
      <w:bodyDiv w:val="1"/>
      <w:marLeft w:val="0"/>
      <w:marRight w:val="0"/>
      <w:marTop w:val="0"/>
      <w:marBottom w:val="0"/>
      <w:divBdr>
        <w:top w:val="none" w:sz="0" w:space="0" w:color="auto"/>
        <w:left w:val="none" w:sz="0" w:space="0" w:color="auto"/>
        <w:bottom w:val="none" w:sz="0" w:space="0" w:color="auto"/>
        <w:right w:val="none" w:sz="0" w:space="0" w:color="auto"/>
      </w:divBdr>
    </w:div>
    <w:div w:id="808405157">
      <w:bodyDiv w:val="1"/>
      <w:marLeft w:val="0"/>
      <w:marRight w:val="0"/>
      <w:marTop w:val="0"/>
      <w:marBottom w:val="0"/>
      <w:divBdr>
        <w:top w:val="none" w:sz="0" w:space="0" w:color="auto"/>
        <w:left w:val="none" w:sz="0" w:space="0" w:color="auto"/>
        <w:bottom w:val="none" w:sz="0" w:space="0" w:color="auto"/>
        <w:right w:val="none" w:sz="0" w:space="0" w:color="auto"/>
      </w:divBdr>
    </w:div>
    <w:div w:id="856503613">
      <w:bodyDiv w:val="1"/>
      <w:marLeft w:val="0"/>
      <w:marRight w:val="0"/>
      <w:marTop w:val="0"/>
      <w:marBottom w:val="0"/>
      <w:divBdr>
        <w:top w:val="none" w:sz="0" w:space="0" w:color="auto"/>
        <w:left w:val="none" w:sz="0" w:space="0" w:color="auto"/>
        <w:bottom w:val="none" w:sz="0" w:space="0" w:color="auto"/>
        <w:right w:val="none" w:sz="0" w:space="0" w:color="auto"/>
      </w:divBdr>
    </w:div>
    <w:div w:id="938565097">
      <w:bodyDiv w:val="1"/>
      <w:marLeft w:val="0"/>
      <w:marRight w:val="0"/>
      <w:marTop w:val="0"/>
      <w:marBottom w:val="0"/>
      <w:divBdr>
        <w:top w:val="none" w:sz="0" w:space="0" w:color="auto"/>
        <w:left w:val="none" w:sz="0" w:space="0" w:color="auto"/>
        <w:bottom w:val="none" w:sz="0" w:space="0" w:color="auto"/>
        <w:right w:val="none" w:sz="0" w:space="0" w:color="auto"/>
      </w:divBdr>
      <w:divsChild>
        <w:div w:id="2142964825">
          <w:marLeft w:val="0"/>
          <w:marRight w:val="0"/>
          <w:marTop w:val="0"/>
          <w:marBottom w:val="0"/>
          <w:divBdr>
            <w:top w:val="none" w:sz="0" w:space="0" w:color="auto"/>
            <w:left w:val="none" w:sz="0" w:space="0" w:color="auto"/>
            <w:bottom w:val="none" w:sz="0" w:space="0" w:color="auto"/>
            <w:right w:val="none" w:sz="0" w:space="0" w:color="auto"/>
          </w:divBdr>
        </w:div>
        <w:div w:id="133988182">
          <w:marLeft w:val="0"/>
          <w:marRight w:val="0"/>
          <w:marTop w:val="0"/>
          <w:marBottom w:val="0"/>
          <w:divBdr>
            <w:top w:val="none" w:sz="0" w:space="0" w:color="auto"/>
            <w:left w:val="none" w:sz="0" w:space="0" w:color="auto"/>
            <w:bottom w:val="none" w:sz="0" w:space="0" w:color="auto"/>
            <w:right w:val="none" w:sz="0" w:space="0" w:color="auto"/>
          </w:divBdr>
        </w:div>
        <w:div w:id="686441967">
          <w:marLeft w:val="0"/>
          <w:marRight w:val="0"/>
          <w:marTop w:val="0"/>
          <w:marBottom w:val="0"/>
          <w:divBdr>
            <w:top w:val="none" w:sz="0" w:space="0" w:color="auto"/>
            <w:left w:val="none" w:sz="0" w:space="0" w:color="auto"/>
            <w:bottom w:val="none" w:sz="0" w:space="0" w:color="auto"/>
            <w:right w:val="none" w:sz="0" w:space="0" w:color="auto"/>
          </w:divBdr>
        </w:div>
        <w:div w:id="762191404">
          <w:marLeft w:val="0"/>
          <w:marRight w:val="0"/>
          <w:marTop w:val="0"/>
          <w:marBottom w:val="0"/>
          <w:divBdr>
            <w:top w:val="none" w:sz="0" w:space="0" w:color="auto"/>
            <w:left w:val="none" w:sz="0" w:space="0" w:color="auto"/>
            <w:bottom w:val="none" w:sz="0" w:space="0" w:color="auto"/>
            <w:right w:val="none" w:sz="0" w:space="0" w:color="auto"/>
          </w:divBdr>
        </w:div>
        <w:div w:id="650404847">
          <w:marLeft w:val="0"/>
          <w:marRight w:val="0"/>
          <w:marTop w:val="0"/>
          <w:marBottom w:val="0"/>
          <w:divBdr>
            <w:top w:val="none" w:sz="0" w:space="0" w:color="auto"/>
            <w:left w:val="none" w:sz="0" w:space="0" w:color="auto"/>
            <w:bottom w:val="none" w:sz="0" w:space="0" w:color="auto"/>
            <w:right w:val="none" w:sz="0" w:space="0" w:color="auto"/>
          </w:divBdr>
        </w:div>
        <w:div w:id="1734346941">
          <w:marLeft w:val="0"/>
          <w:marRight w:val="0"/>
          <w:marTop w:val="0"/>
          <w:marBottom w:val="0"/>
          <w:divBdr>
            <w:top w:val="none" w:sz="0" w:space="0" w:color="auto"/>
            <w:left w:val="none" w:sz="0" w:space="0" w:color="auto"/>
            <w:bottom w:val="none" w:sz="0" w:space="0" w:color="auto"/>
            <w:right w:val="none" w:sz="0" w:space="0" w:color="auto"/>
          </w:divBdr>
        </w:div>
        <w:div w:id="1200631516">
          <w:marLeft w:val="0"/>
          <w:marRight w:val="0"/>
          <w:marTop w:val="0"/>
          <w:marBottom w:val="0"/>
          <w:divBdr>
            <w:top w:val="none" w:sz="0" w:space="0" w:color="auto"/>
            <w:left w:val="none" w:sz="0" w:space="0" w:color="auto"/>
            <w:bottom w:val="none" w:sz="0" w:space="0" w:color="auto"/>
            <w:right w:val="none" w:sz="0" w:space="0" w:color="auto"/>
          </w:divBdr>
        </w:div>
      </w:divsChild>
    </w:div>
    <w:div w:id="1066873664">
      <w:bodyDiv w:val="1"/>
      <w:marLeft w:val="0"/>
      <w:marRight w:val="0"/>
      <w:marTop w:val="0"/>
      <w:marBottom w:val="0"/>
      <w:divBdr>
        <w:top w:val="none" w:sz="0" w:space="0" w:color="auto"/>
        <w:left w:val="none" w:sz="0" w:space="0" w:color="auto"/>
        <w:bottom w:val="none" w:sz="0" w:space="0" w:color="auto"/>
        <w:right w:val="none" w:sz="0" w:space="0" w:color="auto"/>
      </w:divBdr>
    </w:div>
    <w:div w:id="1069645696">
      <w:bodyDiv w:val="1"/>
      <w:marLeft w:val="0"/>
      <w:marRight w:val="0"/>
      <w:marTop w:val="0"/>
      <w:marBottom w:val="0"/>
      <w:divBdr>
        <w:top w:val="none" w:sz="0" w:space="0" w:color="auto"/>
        <w:left w:val="none" w:sz="0" w:space="0" w:color="auto"/>
        <w:bottom w:val="none" w:sz="0" w:space="0" w:color="auto"/>
        <w:right w:val="none" w:sz="0" w:space="0" w:color="auto"/>
      </w:divBdr>
    </w:div>
    <w:div w:id="1112939638">
      <w:bodyDiv w:val="1"/>
      <w:marLeft w:val="0"/>
      <w:marRight w:val="0"/>
      <w:marTop w:val="0"/>
      <w:marBottom w:val="0"/>
      <w:divBdr>
        <w:top w:val="none" w:sz="0" w:space="0" w:color="auto"/>
        <w:left w:val="none" w:sz="0" w:space="0" w:color="auto"/>
        <w:bottom w:val="none" w:sz="0" w:space="0" w:color="auto"/>
        <w:right w:val="none" w:sz="0" w:space="0" w:color="auto"/>
      </w:divBdr>
    </w:div>
    <w:div w:id="1256524113">
      <w:bodyDiv w:val="1"/>
      <w:marLeft w:val="0"/>
      <w:marRight w:val="0"/>
      <w:marTop w:val="0"/>
      <w:marBottom w:val="0"/>
      <w:divBdr>
        <w:top w:val="none" w:sz="0" w:space="0" w:color="auto"/>
        <w:left w:val="none" w:sz="0" w:space="0" w:color="auto"/>
        <w:bottom w:val="none" w:sz="0" w:space="0" w:color="auto"/>
        <w:right w:val="none" w:sz="0" w:space="0" w:color="auto"/>
      </w:divBdr>
      <w:divsChild>
        <w:div w:id="2018187708">
          <w:marLeft w:val="0"/>
          <w:marRight w:val="0"/>
          <w:marTop w:val="0"/>
          <w:marBottom w:val="0"/>
          <w:divBdr>
            <w:top w:val="none" w:sz="0" w:space="0" w:color="auto"/>
            <w:left w:val="none" w:sz="0" w:space="0" w:color="auto"/>
            <w:bottom w:val="none" w:sz="0" w:space="0" w:color="auto"/>
            <w:right w:val="none" w:sz="0" w:space="0" w:color="auto"/>
          </w:divBdr>
        </w:div>
      </w:divsChild>
    </w:div>
    <w:div w:id="1258174414">
      <w:bodyDiv w:val="1"/>
      <w:marLeft w:val="0"/>
      <w:marRight w:val="0"/>
      <w:marTop w:val="0"/>
      <w:marBottom w:val="0"/>
      <w:divBdr>
        <w:top w:val="none" w:sz="0" w:space="0" w:color="auto"/>
        <w:left w:val="none" w:sz="0" w:space="0" w:color="auto"/>
        <w:bottom w:val="none" w:sz="0" w:space="0" w:color="auto"/>
        <w:right w:val="none" w:sz="0" w:space="0" w:color="auto"/>
      </w:divBdr>
      <w:divsChild>
        <w:div w:id="766658708">
          <w:marLeft w:val="0"/>
          <w:marRight w:val="0"/>
          <w:marTop w:val="0"/>
          <w:marBottom w:val="0"/>
          <w:divBdr>
            <w:top w:val="none" w:sz="0" w:space="0" w:color="auto"/>
            <w:left w:val="none" w:sz="0" w:space="0" w:color="auto"/>
            <w:bottom w:val="none" w:sz="0" w:space="0" w:color="auto"/>
            <w:right w:val="none" w:sz="0" w:space="0" w:color="auto"/>
          </w:divBdr>
          <w:divsChild>
            <w:div w:id="1538421866">
              <w:marLeft w:val="0"/>
              <w:marRight w:val="0"/>
              <w:marTop w:val="0"/>
              <w:marBottom w:val="0"/>
              <w:divBdr>
                <w:top w:val="none" w:sz="0" w:space="0" w:color="auto"/>
                <w:left w:val="none" w:sz="0" w:space="0" w:color="auto"/>
                <w:bottom w:val="none" w:sz="0" w:space="0" w:color="auto"/>
                <w:right w:val="none" w:sz="0" w:space="0" w:color="auto"/>
              </w:divBdr>
              <w:divsChild>
                <w:div w:id="2024014530">
                  <w:marLeft w:val="0"/>
                  <w:marRight w:val="0"/>
                  <w:marTop w:val="0"/>
                  <w:marBottom w:val="0"/>
                  <w:divBdr>
                    <w:top w:val="none" w:sz="0" w:space="0" w:color="auto"/>
                    <w:left w:val="none" w:sz="0" w:space="0" w:color="auto"/>
                    <w:bottom w:val="none" w:sz="0" w:space="0" w:color="auto"/>
                    <w:right w:val="none" w:sz="0" w:space="0" w:color="auto"/>
                  </w:divBdr>
                  <w:divsChild>
                    <w:div w:id="328488662">
                      <w:marLeft w:val="0"/>
                      <w:marRight w:val="0"/>
                      <w:marTop w:val="0"/>
                      <w:marBottom w:val="0"/>
                      <w:divBdr>
                        <w:top w:val="none" w:sz="0" w:space="0" w:color="auto"/>
                        <w:left w:val="none" w:sz="0" w:space="0" w:color="auto"/>
                        <w:bottom w:val="none" w:sz="0" w:space="0" w:color="auto"/>
                        <w:right w:val="none" w:sz="0" w:space="0" w:color="auto"/>
                      </w:divBdr>
                      <w:divsChild>
                        <w:div w:id="1622540495">
                          <w:marLeft w:val="0"/>
                          <w:marRight w:val="0"/>
                          <w:marTop w:val="0"/>
                          <w:marBottom w:val="0"/>
                          <w:divBdr>
                            <w:top w:val="none" w:sz="0" w:space="0" w:color="auto"/>
                            <w:left w:val="none" w:sz="0" w:space="0" w:color="auto"/>
                            <w:bottom w:val="none" w:sz="0" w:space="0" w:color="auto"/>
                            <w:right w:val="none" w:sz="0" w:space="0" w:color="auto"/>
                          </w:divBdr>
                          <w:divsChild>
                            <w:div w:id="776681208">
                              <w:marLeft w:val="0"/>
                              <w:marRight w:val="0"/>
                              <w:marTop w:val="0"/>
                              <w:marBottom w:val="0"/>
                              <w:divBdr>
                                <w:top w:val="none" w:sz="0" w:space="0" w:color="auto"/>
                                <w:left w:val="none" w:sz="0" w:space="0" w:color="auto"/>
                                <w:bottom w:val="none" w:sz="0" w:space="0" w:color="auto"/>
                                <w:right w:val="none" w:sz="0" w:space="0" w:color="auto"/>
                              </w:divBdr>
                              <w:divsChild>
                                <w:div w:id="1318220682">
                                  <w:marLeft w:val="0"/>
                                  <w:marRight w:val="0"/>
                                  <w:marTop w:val="0"/>
                                  <w:marBottom w:val="0"/>
                                  <w:divBdr>
                                    <w:top w:val="none" w:sz="0" w:space="0" w:color="auto"/>
                                    <w:left w:val="none" w:sz="0" w:space="0" w:color="auto"/>
                                    <w:bottom w:val="none" w:sz="0" w:space="0" w:color="auto"/>
                                    <w:right w:val="none" w:sz="0" w:space="0" w:color="auto"/>
                                  </w:divBdr>
                                  <w:divsChild>
                                    <w:div w:id="8006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289032">
          <w:marLeft w:val="0"/>
          <w:marRight w:val="0"/>
          <w:marTop w:val="0"/>
          <w:marBottom w:val="0"/>
          <w:divBdr>
            <w:top w:val="none" w:sz="0" w:space="0" w:color="auto"/>
            <w:left w:val="none" w:sz="0" w:space="0" w:color="auto"/>
            <w:bottom w:val="none" w:sz="0" w:space="0" w:color="auto"/>
            <w:right w:val="none" w:sz="0" w:space="0" w:color="auto"/>
          </w:divBdr>
          <w:divsChild>
            <w:div w:id="1779762899">
              <w:marLeft w:val="0"/>
              <w:marRight w:val="0"/>
              <w:marTop w:val="0"/>
              <w:marBottom w:val="0"/>
              <w:divBdr>
                <w:top w:val="none" w:sz="0" w:space="0" w:color="auto"/>
                <w:left w:val="none" w:sz="0" w:space="0" w:color="auto"/>
                <w:bottom w:val="none" w:sz="0" w:space="0" w:color="auto"/>
                <w:right w:val="none" w:sz="0" w:space="0" w:color="auto"/>
              </w:divBdr>
              <w:divsChild>
                <w:div w:id="1962690541">
                  <w:marLeft w:val="0"/>
                  <w:marRight w:val="0"/>
                  <w:marTop w:val="0"/>
                  <w:marBottom w:val="0"/>
                  <w:divBdr>
                    <w:top w:val="none" w:sz="0" w:space="0" w:color="auto"/>
                    <w:left w:val="none" w:sz="0" w:space="0" w:color="auto"/>
                    <w:bottom w:val="none" w:sz="0" w:space="0" w:color="auto"/>
                    <w:right w:val="none" w:sz="0" w:space="0" w:color="auto"/>
                  </w:divBdr>
                  <w:divsChild>
                    <w:div w:id="1499422643">
                      <w:marLeft w:val="0"/>
                      <w:marRight w:val="0"/>
                      <w:marTop w:val="0"/>
                      <w:marBottom w:val="0"/>
                      <w:divBdr>
                        <w:top w:val="none" w:sz="0" w:space="0" w:color="auto"/>
                        <w:left w:val="none" w:sz="0" w:space="0" w:color="auto"/>
                        <w:bottom w:val="none" w:sz="0" w:space="0" w:color="auto"/>
                        <w:right w:val="none" w:sz="0" w:space="0" w:color="auto"/>
                      </w:divBdr>
                      <w:divsChild>
                        <w:div w:id="2049447730">
                          <w:marLeft w:val="0"/>
                          <w:marRight w:val="0"/>
                          <w:marTop w:val="0"/>
                          <w:marBottom w:val="0"/>
                          <w:divBdr>
                            <w:top w:val="none" w:sz="0" w:space="0" w:color="auto"/>
                            <w:left w:val="none" w:sz="0" w:space="0" w:color="auto"/>
                            <w:bottom w:val="none" w:sz="0" w:space="0" w:color="auto"/>
                            <w:right w:val="none" w:sz="0" w:space="0" w:color="auto"/>
                          </w:divBdr>
                          <w:divsChild>
                            <w:div w:id="704333655">
                              <w:marLeft w:val="0"/>
                              <w:marRight w:val="0"/>
                              <w:marTop w:val="0"/>
                              <w:marBottom w:val="0"/>
                              <w:divBdr>
                                <w:top w:val="none" w:sz="0" w:space="0" w:color="auto"/>
                                <w:left w:val="none" w:sz="0" w:space="0" w:color="auto"/>
                                <w:bottom w:val="none" w:sz="0" w:space="0" w:color="auto"/>
                                <w:right w:val="none" w:sz="0" w:space="0" w:color="auto"/>
                              </w:divBdr>
                              <w:divsChild>
                                <w:div w:id="262424175">
                                  <w:marLeft w:val="0"/>
                                  <w:marRight w:val="0"/>
                                  <w:marTop w:val="0"/>
                                  <w:marBottom w:val="0"/>
                                  <w:divBdr>
                                    <w:top w:val="none" w:sz="0" w:space="0" w:color="auto"/>
                                    <w:left w:val="none" w:sz="0" w:space="0" w:color="auto"/>
                                    <w:bottom w:val="none" w:sz="0" w:space="0" w:color="auto"/>
                                    <w:right w:val="none" w:sz="0" w:space="0" w:color="auto"/>
                                  </w:divBdr>
                                  <w:divsChild>
                                    <w:div w:id="175115559">
                                      <w:marLeft w:val="0"/>
                                      <w:marRight w:val="0"/>
                                      <w:marTop w:val="0"/>
                                      <w:marBottom w:val="0"/>
                                      <w:divBdr>
                                        <w:top w:val="none" w:sz="0" w:space="0" w:color="auto"/>
                                        <w:left w:val="none" w:sz="0" w:space="0" w:color="auto"/>
                                        <w:bottom w:val="none" w:sz="0" w:space="0" w:color="auto"/>
                                        <w:right w:val="none" w:sz="0" w:space="0" w:color="auto"/>
                                      </w:divBdr>
                                      <w:divsChild>
                                        <w:div w:id="843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3960">
      <w:bodyDiv w:val="1"/>
      <w:marLeft w:val="0"/>
      <w:marRight w:val="0"/>
      <w:marTop w:val="0"/>
      <w:marBottom w:val="0"/>
      <w:divBdr>
        <w:top w:val="none" w:sz="0" w:space="0" w:color="auto"/>
        <w:left w:val="none" w:sz="0" w:space="0" w:color="auto"/>
        <w:bottom w:val="none" w:sz="0" w:space="0" w:color="auto"/>
        <w:right w:val="none" w:sz="0" w:space="0" w:color="auto"/>
      </w:divBdr>
    </w:div>
    <w:div w:id="1461917987">
      <w:bodyDiv w:val="1"/>
      <w:marLeft w:val="0"/>
      <w:marRight w:val="0"/>
      <w:marTop w:val="0"/>
      <w:marBottom w:val="0"/>
      <w:divBdr>
        <w:top w:val="none" w:sz="0" w:space="0" w:color="auto"/>
        <w:left w:val="none" w:sz="0" w:space="0" w:color="auto"/>
        <w:bottom w:val="none" w:sz="0" w:space="0" w:color="auto"/>
        <w:right w:val="none" w:sz="0" w:space="0" w:color="auto"/>
      </w:divBdr>
    </w:div>
    <w:div w:id="1645158381">
      <w:bodyDiv w:val="1"/>
      <w:marLeft w:val="0"/>
      <w:marRight w:val="0"/>
      <w:marTop w:val="0"/>
      <w:marBottom w:val="0"/>
      <w:divBdr>
        <w:top w:val="none" w:sz="0" w:space="0" w:color="auto"/>
        <w:left w:val="none" w:sz="0" w:space="0" w:color="auto"/>
        <w:bottom w:val="none" w:sz="0" w:space="0" w:color="auto"/>
        <w:right w:val="none" w:sz="0" w:space="0" w:color="auto"/>
      </w:divBdr>
    </w:div>
    <w:div w:id="1668903234">
      <w:bodyDiv w:val="1"/>
      <w:marLeft w:val="0"/>
      <w:marRight w:val="0"/>
      <w:marTop w:val="0"/>
      <w:marBottom w:val="0"/>
      <w:divBdr>
        <w:top w:val="none" w:sz="0" w:space="0" w:color="auto"/>
        <w:left w:val="none" w:sz="0" w:space="0" w:color="auto"/>
        <w:bottom w:val="none" w:sz="0" w:space="0" w:color="auto"/>
        <w:right w:val="none" w:sz="0" w:space="0" w:color="auto"/>
      </w:divBdr>
    </w:div>
    <w:div w:id="1691909709">
      <w:bodyDiv w:val="1"/>
      <w:marLeft w:val="0"/>
      <w:marRight w:val="0"/>
      <w:marTop w:val="0"/>
      <w:marBottom w:val="0"/>
      <w:divBdr>
        <w:top w:val="none" w:sz="0" w:space="0" w:color="auto"/>
        <w:left w:val="none" w:sz="0" w:space="0" w:color="auto"/>
        <w:bottom w:val="none" w:sz="0" w:space="0" w:color="auto"/>
        <w:right w:val="none" w:sz="0" w:space="0" w:color="auto"/>
      </w:divBdr>
      <w:divsChild>
        <w:div w:id="1034692677">
          <w:marLeft w:val="0"/>
          <w:marRight w:val="0"/>
          <w:marTop w:val="0"/>
          <w:marBottom w:val="0"/>
          <w:divBdr>
            <w:top w:val="none" w:sz="0" w:space="0" w:color="auto"/>
            <w:left w:val="none" w:sz="0" w:space="0" w:color="auto"/>
            <w:bottom w:val="none" w:sz="0" w:space="0" w:color="auto"/>
            <w:right w:val="none" w:sz="0" w:space="0" w:color="auto"/>
          </w:divBdr>
          <w:divsChild>
            <w:div w:id="1926648426">
              <w:marLeft w:val="0"/>
              <w:marRight w:val="0"/>
              <w:marTop w:val="0"/>
              <w:marBottom w:val="0"/>
              <w:divBdr>
                <w:top w:val="none" w:sz="0" w:space="0" w:color="auto"/>
                <w:left w:val="none" w:sz="0" w:space="0" w:color="auto"/>
                <w:bottom w:val="none" w:sz="0" w:space="0" w:color="auto"/>
                <w:right w:val="none" w:sz="0" w:space="0" w:color="auto"/>
              </w:divBdr>
              <w:divsChild>
                <w:div w:id="41222524">
                  <w:marLeft w:val="0"/>
                  <w:marRight w:val="0"/>
                  <w:marTop w:val="0"/>
                  <w:marBottom w:val="0"/>
                  <w:divBdr>
                    <w:top w:val="none" w:sz="0" w:space="0" w:color="auto"/>
                    <w:left w:val="none" w:sz="0" w:space="0" w:color="auto"/>
                    <w:bottom w:val="none" w:sz="0" w:space="0" w:color="auto"/>
                    <w:right w:val="none" w:sz="0" w:space="0" w:color="auto"/>
                  </w:divBdr>
                  <w:divsChild>
                    <w:div w:id="1460732478">
                      <w:marLeft w:val="0"/>
                      <w:marRight w:val="0"/>
                      <w:marTop w:val="0"/>
                      <w:marBottom w:val="0"/>
                      <w:divBdr>
                        <w:top w:val="none" w:sz="0" w:space="0" w:color="auto"/>
                        <w:left w:val="none" w:sz="0" w:space="0" w:color="auto"/>
                        <w:bottom w:val="none" w:sz="0" w:space="0" w:color="auto"/>
                        <w:right w:val="none" w:sz="0" w:space="0" w:color="auto"/>
                      </w:divBdr>
                      <w:divsChild>
                        <w:div w:id="520365608">
                          <w:marLeft w:val="0"/>
                          <w:marRight w:val="0"/>
                          <w:marTop w:val="0"/>
                          <w:marBottom w:val="0"/>
                          <w:divBdr>
                            <w:top w:val="none" w:sz="0" w:space="0" w:color="auto"/>
                            <w:left w:val="none" w:sz="0" w:space="0" w:color="auto"/>
                            <w:bottom w:val="none" w:sz="0" w:space="0" w:color="auto"/>
                            <w:right w:val="none" w:sz="0" w:space="0" w:color="auto"/>
                          </w:divBdr>
                          <w:divsChild>
                            <w:div w:id="608706436">
                              <w:marLeft w:val="0"/>
                              <w:marRight w:val="0"/>
                              <w:marTop w:val="0"/>
                              <w:marBottom w:val="0"/>
                              <w:divBdr>
                                <w:top w:val="none" w:sz="0" w:space="0" w:color="auto"/>
                                <w:left w:val="none" w:sz="0" w:space="0" w:color="auto"/>
                                <w:bottom w:val="none" w:sz="0" w:space="0" w:color="auto"/>
                                <w:right w:val="none" w:sz="0" w:space="0" w:color="auto"/>
                              </w:divBdr>
                              <w:divsChild>
                                <w:div w:id="1959749490">
                                  <w:marLeft w:val="0"/>
                                  <w:marRight w:val="0"/>
                                  <w:marTop w:val="0"/>
                                  <w:marBottom w:val="0"/>
                                  <w:divBdr>
                                    <w:top w:val="none" w:sz="0" w:space="0" w:color="auto"/>
                                    <w:left w:val="none" w:sz="0" w:space="0" w:color="auto"/>
                                    <w:bottom w:val="none" w:sz="0" w:space="0" w:color="auto"/>
                                    <w:right w:val="none" w:sz="0" w:space="0" w:color="auto"/>
                                  </w:divBdr>
                                  <w:divsChild>
                                    <w:div w:id="711613456">
                                      <w:marLeft w:val="0"/>
                                      <w:marRight w:val="0"/>
                                      <w:marTop w:val="0"/>
                                      <w:marBottom w:val="0"/>
                                      <w:divBdr>
                                        <w:top w:val="none" w:sz="0" w:space="0" w:color="auto"/>
                                        <w:left w:val="none" w:sz="0" w:space="0" w:color="auto"/>
                                        <w:bottom w:val="none" w:sz="0" w:space="0" w:color="auto"/>
                                        <w:right w:val="none" w:sz="0" w:space="0" w:color="auto"/>
                                      </w:divBdr>
                                      <w:divsChild>
                                        <w:div w:id="1629628680">
                                          <w:marLeft w:val="0"/>
                                          <w:marRight w:val="0"/>
                                          <w:marTop w:val="0"/>
                                          <w:marBottom w:val="0"/>
                                          <w:divBdr>
                                            <w:top w:val="none" w:sz="0" w:space="0" w:color="auto"/>
                                            <w:left w:val="none" w:sz="0" w:space="0" w:color="auto"/>
                                            <w:bottom w:val="none" w:sz="0" w:space="0" w:color="auto"/>
                                            <w:right w:val="none" w:sz="0" w:space="0" w:color="auto"/>
                                          </w:divBdr>
                                          <w:divsChild>
                                            <w:div w:id="6476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309081">
          <w:marLeft w:val="0"/>
          <w:marRight w:val="0"/>
          <w:marTop w:val="0"/>
          <w:marBottom w:val="0"/>
          <w:divBdr>
            <w:top w:val="none" w:sz="0" w:space="0" w:color="auto"/>
            <w:left w:val="none" w:sz="0" w:space="0" w:color="auto"/>
            <w:bottom w:val="none" w:sz="0" w:space="0" w:color="auto"/>
            <w:right w:val="none" w:sz="0" w:space="0" w:color="auto"/>
          </w:divBdr>
          <w:divsChild>
            <w:div w:id="32778364">
              <w:marLeft w:val="0"/>
              <w:marRight w:val="0"/>
              <w:marTop w:val="0"/>
              <w:marBottom w:val="0"/>
              <w:divBdr>
                <w:top w:val="none" w:sz="0" w:space="0" w:color="auto"/>
                <w:left w:val="none" w:sz="0" w:space="0" w:color="auto"/>
                <w:bottom w:val="none" w:sz="0" w:space="0" w:color="auto"/>
                <w:right w:val="none" w:sz="0" w:space="0" w:color="auto"/>
              </w:divBdr>
              <w:divsChild>
                <w:div w:id="1086150959">
                  <w:marLeft w:val="0"/>
                  <w:marRight w:val="0"/>
                  <w:marTop w:val="0"/>
                  <w:marBottom w:val="0"/>
                  <w:divBdr>
                    <w:top w:val="none" w:sz="0" w:space="0" w:color="auto"/>
                    <w:left w:val="none" w:sz="0" w:space="0" w:color="auto"/>
                    <w:bottom w:val="none" w:sz="0" w:space="0" w:color="auto"/>
                    <w:right w:val="none" w:sz="0" w:space="0" w:color="auto"/>
                  </w:divBdr>
                  <w:divsChild>
                    <w:div w:id="830868529">
                      <w:marLeft w:val="0"/>
                      <w:marRight w:val="0"/>
                      <w:marTop w:val="0"/>
                      <w:marBottom w:val="0"/>
                      <w:divBdr>
                        <w:top w:val="none" w:sz="0" w:space="0" w:color="auto"/>
                        <w:left w:val="none" w:sz="0" w:space="0" w:color="auto"/>
                        <w:bottom w:val="none" w:sz="0" w:space="0" w:color="auto"/>
                        <w:right w:val="none" w:sz="0" w:space="0" w:color="auto"/>
                      </w:divBdr>
                      <w:divsChild>
                        <w:div w:id="1447040760">
                          <w:marLeft w:val="0"/>
                          <w:marRight w:val="0"/>
                          <w:marTop w:val="0"/>
                          <w:marBottom w:val="0"/>
                          <w:divBdr>
                            <w:top w:val="none" w:sz="0" w:space="0" w:color="auto"/>
                            <w:left w:val="none" w:sz="0" w:space="0" w:color="auto"/>
                            <w:bottom w:val="none" w:sz="0" w:space="0" w:color="auto"/>
                            <w:right w:val="none" w:sz="0" w:space="0" w:color="auto"/>
                          </w:divBdr>
                          <w:divsChild>
                            <w:div w:id="1083067303">
                              <w:marLeft w:val="0"/>
                              <w:marRight w:val="0"/>
                              <w:marTop w:val="0"/>
                              <w:marBottom w:val="0"/>
                              <w:divBdr>
                                <w:top w:val="none" w:sz="0" w:space="0" w:color="auto"/>
                                <w:left w:val="none" w:sz="0" w:space="0" w:color="auto"/>
                                <w:bottom w:val="none" w:sz="0" w:space="0" w:color="auto"/>
                                <w:right w:val="none" w:sz="0" w:space="0" w:color="auto"/>
                              </w:divBdr>
                              <w:divsChild>
                                <w:div w:id="1590696643">
                                  <w:marLeft w:val="0"/>
                                  <w:marRight w:val="0"/>
                                  <w:marTop w:val="0"/>
                                  <w:marBottom w:val="0"/>
                                  <w:divBdr>
                                    <w:top w:val="none" w:sz="0" w:space="0" w:color="auto"/>
                                    <w:left w:val="none" w:sz="0" w:space="0" w:color="auto"/>
                                    <w:bottom w:val="none" w:sz="0" w:space="0" w:color="auto"/>
                                    <w:right w:val="none" w:sz="0" w:space="0" w:color="auto"/>
                                  </w:divBdr>
                                  <w:divsChild>
                                    <w:div w:id="746149636">
                                      <w:marLeft w:val="0"/>
                                      <w:marRight w:val="0"/>
                                      <w:marTop w:val="0"/>
                                      <w:marBottom w:val="0"/>
                                      <w:divBdr>
                                        <w:top w:val="none" w:sz="0" w:space="0" w:color="auto"/>
                                        <w:left w:val="none" w:sz="0" w:space="0" w:color="auto"/>
                                        <w:bottom w:val="none" w:sz="0" w:space="0" w:color="auto"/>
                                        <w:right w:val="none" w:sz="0" w:space="0" w:color="auto"/>
                                      </w:divBdr>
                                      <w:divsChild>
                                        <w:div w:id="990059723">
                                          <w:marLeft w:val="0"/>
                                          <w:marRight w:val="0"/>
                                          <w:marTop w:val="0"/>
                                          <w:marBottom w:val="0"/>
                                          <w:divBdr>
                                            <w:top w:val="none" w:sz="0" w:space="0" w:color="auto"/>
                                            <w:left w:val="none" w:sz="0" w:space="0" w:color="auto"/>
                                            <w:bottom w:val="none" w:sz="0" w:space="0" w:color="auto"/>
                                            <w:right w:val="none" w:sz="0" w:space="0" w:color="auto"/>
                                          </w:divBdr>
                                          <w:divsChild>
                                            <w:div w:id="1801141804">
                                              <w:marLeft w:val="0"/>
                                              <w:marRight w:val="0"/>
                                              <w:marTop w:val="0"/>
                                              <w:marBottom w:val="0"/>
                                              <w:divBdr>
                                                <w:top w:val="none" w:sz="0" w:space="0" w:color="auto"/>
                                                <w:left w:val="none" w:sz="0" w:space="0" w:color="auto"/>
                                                <w:bottom w:val="none" w:sz="0" w:space="0" w:color="auto"/>
                                                <w:right w:val="none" w:sz="0" w:space="0" w:color="auto"/>
                                              </w:divBdr>
                                              <w:divsChild>
                                                <w:div w:id="20611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7753815">
      <w:bodyDiv w:val="1"/>
      <w:marLeft w:val="0"/>
      <w:marRight w:val="0"/>
      <w:marTop w:val="0"/>
      <w:marBottom w:val="0"/>
      <w:divBdr>
        <w:top w:val="none" w:sz="0" w:space="0" w:color="auto"/>
        <w:left w:val="none" w:sz="0" w:space="0" w:color="auto"/>
        <w:bottom w:val="none" w:sz="0" w:space="0" w:color="auto"/>
        <w:right w:val="none" w:sz="0" w:space="0" w:color="auto"/>
      </w:divBdr>
    </w:div>
    <w:div w:id="1884558778">
      <w:bodyDiv w:val="1"/>
      <w:marLeft w:val="0"/>
      <w:marRight w:val="0"/>
      <w:marTop w:val="0"/>
      <w:marBottom w:val="0"/>
      <w:divBdr>
        <w:top w:val="none" w:sz="0" w:space="0" w:color="auto"/>
        <w:left w:val="none" w:sz="0" w:space="0" w:color="auto"/>
        <w:bottom w:val="none" w:sz="0" w:space="0" w:color="auto"/>
        <w:right w:val="none" w:sz="0" w:space="0" w:color="auto"/>
      </w:divBdr>
    </w:div>
    <w:div w:id="1962033788">
      <w:bodyDiv w:val="1"/>
      <w:marLeft w:val="0"/>
      <w:marRight w:val="0"/>
      <w:marTop w:val="0"/>
      <w:marBottom w:val="0"/>
      <w:divBdr>
        <w:top w:val="none" w:sz="0" w:space="0" w:color="auto"/>
        <w:left w:val="none" w:sz="0" w:space="0" w:color="auto"/>
        <w:bottom w:val="none" w:sz="0" w:space="0" w:color="auto"/>
        <w:right w:val="none" w:sz="0" w:space="0" w:color="auto"/>
      </w:divBdr>
    </w:div>
    <w:div w:id="2074959100">
      <w:bodyDiv w:val="1"/>
      <w:marLeft w:val="0"/>
      <w:marRight w:val="0"/>
      <w:marTop w:val="0"/>
      <w:marBottom w:val="0"/>
      <w:divBdr>
        <w:top w:val="none" w:sz="0" w:space="0" w:color="auto"/>
        <w:left w:val="none" w:sz="0" w:space="0" w:color="auto"/>
        <w:bottom w:val="none" w:sz="0" w:space="0" w:color="auto"/>
        <w:right w:val="none" w:sz="0" w:space="0" w:color="auto"/>
      </w:divBdr>
    </w:div>
    <w:div w:id="20935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offeyville.com" TargetMode="External"/><Relationship Id="rId4" Type="http://schemas.openxmlformats.org/officeDocument/2006/relationships/webSettings" Target="webSettings.xml"/><Relationship Id="rId9" Type="http://schemas.openxmlformats.org/officeDocument/2006/relationships/hyperlink" Target="http://www.coffey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Tatman</dc:creator>
  <cp:keywords/>
  <dc:description/>
  <cp:lastModifiedBy>Ashley Tatman</cp:lastModifiedBy>
  <cp:revision>2</cp:revision>
  <cp:lastPrinted>2026-04-14T14:05:00Z</cp:lastPrinted>
  <dcterms:created xsi:type="dcterms:W3CDTF">2026-06-12T22:17:00Z</dcterms:created>
  <dcterms:modified xsi:type="dcterms:W3CDTF">2026-06-12T22:17:00Z</dcterms:modified>
</cp:coreProperties>
</file>